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72" w:type="dxa"/>
        <w:tblLayout w:type="fixed"/>
        <w:tblLook w:val="0000" w:firstRow="0" w:lastRow="0" w:firstColumn="0" w:lastColumn="0" w:noHBand="0" w:noVBand="0"/>
      </w:tblPr>
      <w:tblGrid>
        <w:gridCol w:w="3333"/>
        <w:gridCol w:w="5953"/>
      </w:tblGrid>
      <w:tr w:rsidR="007A350B" w:rsidRPr="00E45079" w:rsidTr="00E45079">
        <w:trPr>
          <w:trHeight w:val="708"/>
        </w:trPr>
        <w:tc>
          <w:tcPr>
            <w:tcW w:w="3333" w:type="dxa"/>
          </w:tcPr>
          <w:p w:rsidR="007A350B" w:rsidRPr="00E45079" w:rsidRDefault="00262F04" w:rsidP="00262F04">
            <w:pPr>
              <w:pStyle w:val="BodyText"/>
              <w:jc w:val="center"/>
              <w:rPr>
                <w:rFonts w:ascii="Times New Roman" w:hAnsi="Times New Roman"/>
                <w:bCs/>
                <w:szCs w:val="28"/>
              </w:rPr>
            </w:pPr>
            <w:bookmarkStart w:id="0" w:name="_GoBack"/>
            <w:bookmarkEnd w:id="0"/>
            <w:r w:rsidRPr="00E45079">
              <w:rPr>
                <w:rFonts w:ascii="Times New Roman" w:hAnsi="Times New Roman"/>
                <w:bCs/>
                <w:szCs w:val="28"/>
              </w:rPr>
              <w:t>ỦY BAN NHÂN DÂN</w:t>
            </w:r>
          </w:p>
          <w:p w:rsidR="00262F04" w:rsidRPr="00E45079" w:rsidRDefault="00262F04" w:rsidP="00262F04">
            <w:pPr>
              <w:pStyle w:val="BodyText"/>
              <w:jc w:val="center"/>
              <w:rPr>
                <w:rFonts w:ascii="Times New Roman" w:hAnsi="Times New Roman"/>
                <w:bCs/>
                <w:szCs w:val="28"/>
              </w:rPr>
            </w:pPr>
            <w:r w:rsidRPr="00E45079">
              <w:rPr>
                <w:rFonts w:ascii="Times New Roman" w:hAnsi="Times New Roman"/>
                <w:bCs/>
                <w:szCs w:val="28"/>
              </w:rPr>
              <w:t>XÃ KỲ KHANG</w:t>
            </w:r>
          </w:p>
          <w:p w:rsidR="00F42E18" w:rsidRPr="00E45079" w:rsidRDefault="00E45079" w:rsidP="00E90928">
            <w:pPr>
              <w:pStyle w:val="BodyText"/>
              <w:jc w:val="both"/>
              <w:rPr>
                <w:rFonts w:ascii="Times New Roman" w:hAnsi="Times New Roman"/>
                <w:bCs/>
                <w:szCs w:val="28"/>
              </w:rPr>
            </w:pPr>
            <w:r w:rsidRPr="00E45079">
              <w:rPr>
                <w:rFonts w:ascii="Times New Roman" w:hAnsi="Times New Roman"/>
                <w:b w:val="0"/>
                <w:noProof/>
                <w:szCs w:val="28"/>
              </w:rPr>
              <mc:AlternateContent>
                <mc:Choice Requires="wps">
                  <w:drawing>
                    <wp:anchor distT="4294967294" distB="4294967294" distL="114300" distR="114300" simplePos="0" relativeHeight="251656704" behindDoc="0" locked="0" layoutInCell="1" allowOverlap="1" wp14:anchorId="0240D636" wp14:editId="0C66801B">
                      <wp:simplePos x="0" y="0"/>
                      <wp:positionH relativeFrom="column">
                        <wp:posOffset>506730</wp:posOffset>
                      </wp:positionH>
                      <wp:positionV relativeFrom="paragraph">
                        <wp:posOffset>23495</wp:posOffset>
                      </wp:positionV>
                      <wp:extent cx="1200150" cy="9525"/>
                      <wp:effectExtent l="0" t="0" r="19050" b="2857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BEEAD" id="Line 7"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9pt,1.85pt" to="13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DFEAIAACsEAAAOAAAAZHJzL2Uyb0RvYy54bWysU8GO2jAQvVfqP1i+QxIaWIgIqyqBXmiL&#10;tNsPMLZDrDq2ZRsCqvrvHZuAlvZSVc3BGXvGb97MGy+fz51EJ26d0KrE2TjFiCuqmVCHEn973Yzm&#10;GDlPFCNSK17iC3f4efX+3bI3BZ/oVkvGLQIQ5YrelLj13hRJ4mjLO+LG2nAFzkbbjnjY2kPCLOkB&#10;vZPJJE1nSa8tM1ZT7hyc1lcnXkX8puHUf20axz2SJQZuPq42rvuwJqslKQ6WmFbQgQb5BxYdEQqS&#10;3qFq4gk6WvEHVCeo1U43fkx1l+imEZTHGqCaLP2tmpeWGB5rgeY4c2+T+3+w9MtpZ5FgJc4xUqQD&#10;ibZCcfQUOtMbV0BApXY21EbP6sVsNf3ukNJVS9SBR4avFwPXsnAjebgSNs4A/r7/rBnEkKPXsU3n&#10;xnYBEhqAzlGNy10NfvaIwmEG+mZTEI2CbzGdTGMCUtzuGuv8J647FIwSS6Adsclp63zgQopbSEil&#10;9EZIGfWWCvUDZPA4LQULzrixh30lLTqRMDHxG/I+hFl9VCyCtZyw9WB7IuTVhuRSBTyoBugM1nUk&#10;fizSxXq+nuejfDJbj/K0rkcfN1U+mm2yp2n9oa6qOvsZasnyohWMcRXY3cYzy/9O/uGhXAfrPqD3&#10;NiSP6LFfQPb2j6SjnEHB6yzsNbvs7E1mmMgYPLyeMPJv92C/feOrXwAAAP//AwBQSwMEFAAGAAgA&#10;AAAhACc57VvbAAAABgEAAA8AAABkcnMvZG93bnJldi54bWxMzkFPwkAQBeC7if9hMyZeCGwtEbB2&#10;SozamxdQ4nXpjm1jd7Z0F6j+eseTHl/e5M2Xr0fXqRMNofWMcDNLQBFX3rZcI7y9ltMVqBANW9N5&#10;JoQvCrAuLi9yk1l/5g2dtrFWMsIhMwhNjH2mdagacibMfE8s3YcfnIkSh1rbwZxl3HU6TZKFdqZl&#10;+dCYnh4bqj63R4cQyh0dyu9JNUne57Wn9PD08mwQr6/Gh3tQkcb4dwy/fKFDIaa9P7INqkNY3ok8&#10;IsyXoKROFyvJe4TbFHSR6//84gcAAP//AwBQSwECLQAUAAYACAAAACEAtoM4kv4AAADhAQAAEwAA&#10;AAAAAAAAAAAAAAAAAAAAW0NvbnRlbnRfVHlwZXNdLnhtbFBLAQItABQABgAIAAAAIQA4/SH/1gAA&#10;AJQBAAALAAAAAAAAAAAAAAAAAC8BAABfcmVscy8ucmVsc1BLAQItABQABgAIAAAAIQDq2VDFEAIA&#10;ACsEAAAOAAAAAAAAAAAAAAAAAC4CAABkcnMvZTJvRG9jLnhtbFBLAQItABQABgAIAAAAIQAnOe1b&#10;2wAAAAYBAAAPAAAAAAAAAAAAAAAAAGoEAABkcnMvZG93bnJldi54bWxQSwUGAAAAAAQABADzAAAA&#10;cgUAAAAA&#10;"/>
                  </w:pict>
                </mc:Fallback>
              </mc:AlternateContent>
            </w:r>
          </w:p>
          <w:p w:rsidR="007A350B" w:rsidRPr="00E45079" w:rsidRDefault="00F42E18" w:rsidP="00183FF1">
            <w:pPr>
              <w:pStyle w:val="BodyText"/>
              <w:spacing w:before="60"/>
              <w:jc w:val="center"/>
              <w:rPr>
                <w:rFonts w:ascii="Times New Roman" w:hAnsi="Times New Roman"/>
                <w:b w:val="0"/>
                <w:bCs/>
                <w:szCs w:val="28"/>
              </w:rPr>
            </w:pPr>
            <w:r w:rsidRPr="00E45079">
              <w:rPr>
                <w:rFonts w:ascii="Times New Roman" w:hAnsi="Times New Roman"/>
                <w:b w:val="0"/>
                <w:bCs/>
                <w:szCs w:val="28"/>
              </w:rPr>
              <w:t>Số:</w:t>
            </w:r>
            <w:r w:rsidR="00E76F63" w:rsidRPr="00E45079">
              <w:rPr>
                <w:rFonts w:ascii="Times New Roman" w:hAnsi="Times New Roman"/>
                <w:b w:val="0"/>
                <w:bCs/>
                <w:szCs w:val="28"/>
              </w:rPr>
              <w:t xml:space="preserve"> </w:t>
            </w:r>
            <w:r w:rsidR="00E45079" w:rsidRPr="00E45079">
              <w:rPr>
                <w:rFonts w:ascii="Times New Roman" w:hAnsi="Times New Roman"/>
                <w:b w:val="0"/>
                <w:bCs/>
                <w:szCs w:val="28"/>
              </w:rPr>
              <w:t xml:space="preserve">  </w:t>
            </w:r>
            <w:r w:rsidR="00D97F2E" w:rsidRPr="00E45079">
              <w:rPr>
                <w:rFonts w:ascii="Times New Roman" w:hAnsi="Times New Roman"/>
                <w:b w:val="0"/>
                <w:bCs/>
                <w:szCs w:val="28"/>
              </w:rPr>
              <w:t xml:space="preserve"> </w:t>
            </w:r>
            <w:r w:rsidR="00512304" w:rsidRPr="00E45079">
              <w:rPr>
                <w:rFonts w:ascii="Times New Roman" w:hAnsi="Times New Roman"/>
                <w:b w:val="0"/>
                <w:bCs/>
                <w:szCs w:val="28"/>
              </w:rPr>
              <w:t xml:space="preserve">  </w:t>
            </w:r>
            <w:r w:rsidR="00D60D33" w:rsidRPr="00E45079">
              <w:rPr>
                <w:rFonts w:ascii="Times New Roman" w:hAnsi="Times New Roman"/>
                <w:b w:val="0"/>
                <w:bCs/>
                <w:szCs w:val="28"/>
              </w:rPr>
              <w:t>/BC</w:t>
            </w:r>
            <w:r w:rsidR="00262F04" w:rsidRPr="00E45079">
              <w:rPr>
                <w:rFonts w:ascii="Times New Roman" w:hAnsi="Times New Roman"/>
                <w:b w:val="0"/>
                <w:bCs/>
                <w:szCs w:val="28"/>
              </w:rPr>
              <w:t>-UBND</w:t>
            </w:r>
          </w:p>
        </w:tc>
        <w:tc>
          <w:tcPr>
            <w:tcW w:w="5953" w:type="dxa"/>
          </w:tcPr>
          <w:p w:rsidR="007A350B" w:rsidRPr="00E45079" w:rsidRDefault="00B649B1" w:rsidP="00E90928">
            <w:pPr>
              <w:pStyle w:val="BodyText"/>
              <w:jc w:val="both"/>
              <w:rPr>
                <w:rFonts w:ascii="Times New Roman" w:hAnsi="Times New Roman"/>
                <w:szCs w:val="28"/>
              </w:rPr>
            </w:pPr>
            <w:r w:rsidRPr="00E45079">
              <w:rPr>
                <w:rFonts w:ascii="Times New Roman" w:hAnsi="Times New Roman"/>
                <w:szCs w:val="28"/>
              </w:rPr>
              <w:t>CỘNG HÒA XÃ HỘI CHỦ NGHĨA VIỆT NAM</w:t>
            </w:r>
          </w:p>
          <w:p w:rsidR="007A350B" w:rsidRPr="00E45079" w:rsidRDefault="007A350B" w:rsidP="00183FF1">
            <w:pPr>
              <w:pStyle w:val="BodyText"/>
              <w:jc w:val="center"/>
              <w:rPr>
                <w:rFonts w:ascii="Times New Roman" w:hAnsi="Times New Roman"/>
                <w:szCs w:val="28"/>
              </w:rPr>
            </w:pPr>
            <w:r w:rsidRPr="00E45079">
              <w:rPr>
                <w:rFonts w:ascii="Times New Roman" w:hAnsi="Times New Roman" w:hint="eastAsia"/>
                <w:szCs w:val="28"/>
              </w:rPr>
              <w:t>Đ</w:t>
            </w:r>
            <w:r w:rsidRPr="00E45079">
              <w:rPr>
                <w:rFonts w:ascii="Times New Roman" w:hAnsi="Times New Roman"/>
                <w:szCs w:val="28"/>
              </w:rPr>
              <w:t>ộc lập - Tự do - Hạnh phúc</w:t>
            </w:r>
          </w:p>
          <w:p w:rsidR="00F42E18" w:rsidRPr="00E45079" w:rsidRDefault="001A2595" w:rsidP="00E90928">
            <w:pPr>
              <w:pStyle w:val="BodyText"/>
              <w:jc w:val="both"/>
              <w:rPr>
                <w:rFonts w:ascii="Times New Roman" w:hAnsi="Times New Roman"/>
                <w:szCs w:val="28"/>
              </w:rPr>
            </w:pPr>
            <w:r w:rsidRPr="00E45079">
              <w:rPr>
                <w:rFonts w:ascii="Times New Roman" w:hAnsi="Times New Roman"/>
                <w:noProof/>
                <w:szCs w:val="28"/>
              </w:rPr>
              <mc:AlternateContent>
                <mc:Choice Requires="wps">
                  <w:drawing>
                    <wp:anchor distT="4294967294" distB="4294967294" distL="114300" distR="114300" simplePos="0" relativeHeight="251657728" behindDoc="0" locked="0" layoutInCell="1" allowOverlap="1" wp14:anchorId="36528725" wp14:editId="1717796D">
                      <wp:simplePos x="0" y="0"/>
                      <wp:positionH relativeFrom="column">
                        <wp:posOffset>989330</wp:posOffset>
                      </wp:positionH>
                      <wp:positionV relativeFrom="paragraph">
                        <wp:posOffset>29844</wp:posOffset>
                      </wp:positionV>
                      <wp:extent cx="18288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2DC06" id="Line 8"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9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izGAIAADI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DRor0&#10;MKInoTgqQmcG40oIqNXGhtroUT2bJ02/OaR03RG145Hhy8lAWhYyklcpYeMM4G+Hj5pBDNl7Hdt0&#10;bG2PWinM15AYwKEV6BjncrrNhR89onCYFZOiSGF89OpLSBkgQqKxzn/gukfBqLAE9hGQHJ6cD5R+&#10;hYRwpddCyjh2qdBQ4fl0Mo0JTkvBgjOEObvb1tKiAwnCiV+sDzz3YVbvFYtgHSdsdbE9EfJsw+VS&#10;BTwoBehcrLMyvs/T+apYFfkon8xWozxtmtH7dZ2PZuvs3bR5aOq6yX4EalledoIxrgK7q0qz/O9U&#10;cHkvZ33ddHprQ/IaPfYLyF7/kXScahjkWRJbzU4be502CDMGXx5RUP79Huz7p778CQAA//8DAFBL&#10;AwQUAAYACAAAACEAjB0ejdoAAAAHAQAADwAAAGRycy9kb3ducmV2LnhtbEyOTU/DMBBE70j8B2uR&#10;uFGHNuUjjVNVCLggVaIEzk68TSLsdRS7afj33XKB49OMZl6+npwVIw6h86TgdpaAQKq96ahRUH68&#10;3DyACFGT0dYTKvjBAOvi8iLXmfFHesdxFxvBIxQyraCNsc+kDHWLToeZ75E42/vB6cg4NNIM+sjj&#10;zsp5ktxJpzvih1b3+NRi/b07OAWbr7fnxXasnLfmsSk/jSuT17lS11fTZgUi4hT/ynDWZ3Uo2Kny&#10;BzJBWOblktWjgvQeBOdpumCuflkWufzvX5wAAAD//wMAUEsBAi0AFAAGAAgAAAAhALaDOJL+AAAA&#10;4QEAABMAAAAAAAAAAAAAAAAAAAAAAFtDb250ZW50X1R5cGVzXS54bWxQSwECLQAUAAYACAAAACEA&#10;OP0h/9YAAACUAQAACwAAAAAAAAAAAAAAAAAvAQAAX3JlbHMvLnJlbHNQSwECLQAUAAYACAAAACEA&#10;MAgIsxgCAAAyBAAADgAAAAAAAAAAAAAAAAAuAgAAZHJzL2Uyb0RvYy54bWxQSwECLQAUAAYACAAA&#10;ACEAjB0ejdoAAAAHAQAADwAAAAAAAAAAAAAAAAByBAAAZHJzL2Rvd25yZXYueG1sUEsFBgAAAAAE&#10;AAQA8wAAAHkFAAAAAA==&#10;"/>
                  </w:pict>
                </mc:Fallback>
              </mc:AlternateContent>
            </w:r>
            <w:r w:rsidR="00967A7E" w:rsidRPr="00E45079">
              <w:rPr>
                <w:rFonts w:ascii="Times New Roman" w:hAnsi="Times New Roman"/>
                <w:szCs w:val="28"/>
              </w:rPr>
              <w:t xml:space="preserve">  </w:t>
            </w:r>
          </w:p>
          <w:p w:rsidR="007A350B" w:rsidRPr="00E45079" w:rsidRDefault="00262F04" w:rsidP="00262F04">
            <w:pPr>
              <w:pStyle w:val="BodyText"/>
              <w:spacing w:before="60"/>
              <w:jc w:val="center"/>
              <w:rPr>
                <w:rFonts w:ascii="Times New Roman" w:hAnsi="Times New Roman"/>
                <w:b w:val="0"/>
                <w:i/>
                <w:szCs w:val="28"/>
              </w:rPr>
            </w:pPr>
            <w:r w:rsidRPr="00E45079">
              <w:rPr>
                <w:rFonts w:ascii="Times New Roman" w:hAnsi="Times New Roman"/>
                <w:b w:val="0"/>
                <w:i/>
                <w:szCs w:val="28"/>
              </w:rPr>
              <w:t>Kỳ Khang</w:t>
            </w:r>
            <w:r w:rsidR="00F42E18" w:rsidRPr="00E45079">
              <w:rPr>
                <w:rFonts w:ascii="Times New Roman" w:hAnsi="Times New Roman"/>
                <w:b w:val="0"/>
                <w:i/>
                <w:szCs w:val="28"/>
              </w:rPr>
              <w:t xml:space="preserve">, ngày </w:t>
            </w:r>
            <w:r w:rsidRPr="00E45079">
              <w:rPr>
                <w:rFonts w:ascii="Times New Roman" w:hAnsi="Times New Roman"/>
                <w:b w:val="0"/>
                <w:i/>
                <w:szCs w:val="28"/>
              </w:rPr>
              <w:t xml:space="preserve"> 12</w:t>
            </w:r>
            <w:r w:rsidR="00512304" w:rsidRPr="00E45079">
              <w:rPr>
                <w:rFonts w:ascii="Times New Roman" w:hAnsi="Times New Roman"/>
                <w:b w:val="0"/>
                <w:i/>
                <w:szCs w:val="28"/>
              </w:rPr>
              <w:t xml:space="preserve"> </w:t>
            </w:r>
            <w:r w:rsidR="00F42E18" w:rsidRPr="00E45079">
              <w:rPr>
                <w:rFonts w:ascii="Times New Roman" w:hAnsi="Times New Roman"/>
                <w:b w:val="0"/>
                <w:i/>
                <w:szCs w:val="28"/>
              </w:rPr>
              <w:t xml:space="preserve"> tháng </w:t>
            </w:r>
            <w:r w:rsidRPr="00E45079">
              <w:rPr>
                <w:rFonts w:ascii="Times New Roman" w:hAnsi="Times New Roman"/>
                <w:b w:val="0"/>
                <w:i/>
                <w:szCs w:val="28"/>
              </w:rPr>
              <w:t>6</w:t>
            </w:r>
            <w:r w:rsidR="00E45079" w:rsidRPr="00E45079">
              <w:rPr>
                <w:rFonts w:ascii="Times New Roman" w:hAnsi="Times New Roman"/>
                <w:b w:val="0"/>
                <w:i/>
                <w:szCs w:val="28"/>
              </w:rPr>
              <w:t xml:space="preserve">  </w:t>
            </w:r>
            <w:r w:rsidR="00F42E18" w:rsidRPr="00E45079">
              <w:rPr>
                <w:rFonts w:ascii="Times New Roman" w:hAnsi="Times New Roman"/>
                <w:b w:val="0"/>
                <w:i/>
                <w:szCs w:val="28"/>
              </w:rPr>
              <w:t xml:space="preserve">năm </w:t>
            </w:r>
            <w:r w:rsidRPr="00E45079">
              <w:rPr>
                <w:rFonts w:ascii="Times New Roman" w:hAnsi="Times New Roman"/>
                <w:b w:val="0"/>
                <w:i/>
                <w:szCs w:val="28"/>
              </w:rPr>
              <w:t>2024</w:t>
            </w:r>
          </w:p>
        </w:tc>
      </w:tr>
    </w:tbl>
    <w:p w:rsidR="00821003" w:rsidRPr="00E45079" w:rsidRDefault="00821003" w:rsidP="00E90928">
      <w:pPr>
        <w:jc w:val="both"/>
        <w:rPr>
          <w:b/>
        </w:rPr>
      </w:pPr>
    </w:p>
    <w:p w:rsidR="00654E9E" w:rsidRPr="003072CD" w:rsidRDefault="00D60D33" w:rsidP="00E90928">
      <w:pPr>
        <w:jc w:val="center"/>
        <w:rPr>
          <w:b/>
        </w:rPr>
      </w:pPr>
      <w:r>
        <w:rPr>
          <w:b/>
        </w:rPr>
        <w:t>BÁO CÁO</w:t>
      </w:r>
    </w:p>
    <w:p w:rsidR="00654E9E" w:rsidRDefault="009944C3" w:rsidP="00E90928">
      <w:pPr>
        <w:jc w:val="center"/>
        <w:rPr>
          <w:b/>
        </w:rPr>
      </w:pPr>
      <w:r>
        <w:rPr>
          <w:b/>
        </w:rPr>
        <w:t xml:space="preserve">Kết quả công tác </w:t>
      </w:r>
      <w:r w:rsidR="00654E9E" w:rsidRPr="003072CD">
        <w:rPr>
          <w:b/>
        </w:rPr>
        <w:t xml:space="preserve">Cải cách </w:t>
      </w:r>
      <w:r w:rsidR="00A32728" w:rsidRPr="003072CD">
        <w:rPr>
          <w:b/>
        </w:rPr>
        <w:t>hành chính</w:t>
      </w:r>
      <w:r w:rsidR="008653A5">
        <w:rPr>
          <w:b/>
        </w:rPr>
        <w:t xml:space="preserve"> </w:t>
      </w:r>
      <w:r w:rsidR="00262F04">
        <w:rPr>
          <w:b/>
        </w:rPr>
        <w:t>6 tháng đầu năm 2024</w:t>
      </w:r>
    </w:p>
    <w:p w:rsidR="00D55B57" w:rsidRPr="003072CD" w:rsidRDefault="001A2595" w:rsidP="00E90928">
      <w:pPr>
        <w:jc w:val="both"/>
        <w:rPr>
          <w:b/>
        </w:rPr>
      </w:pPr>
      <w:r w:rsidRPr="003072CD">
        <w:rPr>
          <w:b/>
          <w:noProof/>
        </w:rPr>
        <mc:AlternateContent>
          <mc:Choice Requires="wps">
            <w:drawing>
              <wp:anchor distT="4294967294" distB="4294967294" distL="114300" distR="114300" simplePos="0" relativeHeight="251658752" behindDoc="0" locked="0" layoutInCell="1" allowOverlap="1" wp14:anchorId="0173ABAD" wp14:editId="4D8DC518">
                <wp:simplePos x="0" y="0"/>
                <wp:positionH relativeFrom="column">
                  <wp:posOffset>2244090</wp:posOffset>
                </wp:positionH>
                <wp:positionV relativeFrom="paragraph">
                  <wp:posOffset>40004</wp:posOffset>
                </wp:positionV>
                <wp:extent cx="1154430" cy="0"/>
                <wp:effectExtent l="0" t="0" r="762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B392D" id="Line 1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7pt,3.15pt" to="267.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d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NLSmN66AiErtbCiOntWLedb0u0NKVy1RBx4pvl4M5GUhI3mTEjbOwAX7/rNmEEOOXsc+&#10;nRvbBUjoADpHOS53OfjZIwqHWTbL8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Jy0IxrbAAAABwEAAA8AAABkcnMvZG93bnJldi54bWxMjsFOwzAQRO+V+g/WInGpqEPc&#10;VCjEqSogNy4UENdtvCQR8TqN3Tbw9RgucBzN6M0rNpPtxYlG3znWcL1MQBDXznTcaHh5rq5uQPiA&#10;bLB3TBo+ycOmnM8KzI078xOddqEREcI+Rw1tCEMupa9bsuiXbiCO3bsbLYYYx0aaEc8RbnuZJsla&#10;Wuw4PrQ40F1L9cfuaDX46pUO1deiXiRvqnGUHu4fH1Dry4tpewsi0BT+xvCjH9WhjE57d2TjRa9B&#10;ZWoVpxrWCkTsM5WlIPa/WZaF/O9ffgMAAP//AwBQSwECLQAUAAYACAAAACEAtoM4kv4AAADhAQAA&#10;EwAAAAAAAAAAAAAAAAAAAAAAW0NvbnRlbnRfVHlwZXNdLnhtbFBLAQItABQABgAIAAAAIQA4/SH/&#10;1gAAAJQBAAALAAAAAAAAAAAAAAAAAC8BAABfcmVscy8ucmVsc1BLAQItABQABgAIAAAAIQBsmsdl&#10;EwIAACkEAAAOAAAAAAAAAAAAAAAAAC4CAABkcnMvZTJvRG9jLnhtbFBLAQItABQABgAIAAAAIQCc&#10;tCMa2wAAAAcBAAAPAAAAAAAAAAAAAAAAAG0EAABkcnMvZG93bnJldi54bWxQSwUGAAAAAAQABADz&#10;AAAAdQUAAAAA&#10;"/>
            </w:pict>
          </mc:Fallback>
        </mc:AlternateContent>
      </w:r>
    </w:p>
    <w:p w:rsidR="00B06559" w:rsidRPr="00933B7C" w:rsidRDefault="008B3888" w:rsidP="00933B7C">
      <w:pPr>
        <w:spacing w:line="312" w:lineRule="auto"/>
        <w:jc w:val="both"/>
      </w:pPr>
      <w:r w:rsidRPr="007763E6">
        <w:t xml:space="preserve">     </w:t>
      </w:r>
      <w:r w:rsidR="00A05260">
        <w:tab/>
      </w:r>
      <w:r w:rsidR="00C57632" w:rsidRPr="00933B7C">
        <w:t>Thực hiện Văn bả</w:t>
      </w:r>
      <w:r w:rsidR="00C83417" w:rsidRPr="00933B7C">
        <w:t xml:space="preserve">n số </w:t>
      </w:r>
      <w:r w:rsidR="00262F04" w:rsidRPr="00933B7C">
        <w:t>1182</w:t>
      </w:r>
      <w:r w:rsidR="00C83417" w:rsidRPr="00933B7C">
        <w:t>/</w:t>
      </w:r>
      <w:r w:rsidR="001B0731" w:rsidRPr="00933B7C">
        <w:t>UBND-NV</w:t>
      </w:r>
      <w:r w:rsidR="00C83417" w:rsidRPr="00933B7C">
        <w:t xml:space="preserve"> ngày </w:t>
      </w:r>
      <w:r w:rsidR="00262F04" w:rsidRPr="00933B7C">
        <w:t>07/6/</w:t>
      </w:r>
      <w:r w:rsidR="00C57632" w:rsidRPr="00933B7C">
        <w:t>202</w:t>
      </w:r>
      <w:r w:rsidR="00863C05" w:rsidRPr="00933B7C">
        <w:t>4</w:t>
      </w:r>
      <w:r w:rsidR="00C57632" w:rsidRPr="00933B7C">
        <w:t xml:space="preserve"> của </w:t>
      </w:r>
      <w:r w:rsidR="001B0731" w:rsidRPr="00933B7C">
        <w:t>UBND huyện</w:t>
      </w:r>
      <w:r w:rsidR="00C57632" w:rsidRPr="00933B7C">
        <w:t xml:space="preserve"> về </w:t>
      </w:r>
      <w:r w:rsidR="00262F04" w:rsidRPr="00933B7C">
        <w:t xml:space="preserve"> việc báo có kết quả thực hiện công tác cải cách hành chính 6 tháng đầu năm 2024 của UBND huyện Kỳ Anh. UBND xã Kỳ Khang</w:t>
      </w:r>
      <w:r w:rsidR="007763E6" w:rsidRPr="00933B7C">
        <w:t xml:space="preserve"> b</w:t>
      </w:r>
      <w:r w:rsidR="00C57632" w:rsidRPr="00933B7C">
        <w:t xml:space="preserve">áo cáo </w:t>
      </w:r>
      <w:r w:rsidR="00873A2F">
        <w:t xml:space="preserve">kết quả </w:t>
      </w:r>
      <w:r w:rsidR="00C57632" w:rsidRPr="00933B7C">
        <w:t>công tác CCHC</w:t>
      </w:r>
      <w:r w:rsidR="007763E6" w:rsidRPr="00933B7C">
        <w:t xml:space="preserve"> </w:t>
      </w:r>
      <w:r w:rsidR="00262F04" w:rsidRPr="00933B7C">
        <w:t xml:space="preserve">6 tháng đầu năm </w:t>
      </w:r>
      <w:r w:rsidR="007763E6" w:rsidRPr="00933B7C">
        <w:t>như sau:</w:t>
      </w:r>
    </w:p>
    <w:p w:rsidR="00351E58" w:rsidRPr="00933B7C" w:rsidRDefault="00351E58" w:rsidP="00933B7C">
      <w:pPr>
        <w:pStyle w:val="ListParagraph"/>
        <w:numPr>
          <w:ilvl w:val="0"/>
          <w:numId w:val="14"/>
        </w:numPr>
        <w:tabs>
          <w:tab w:val="left" w:pos="899"/>
        </w:tabs>
        <w:spacing w:before="0" w:line="312" w:lineRule="auto"/>
        <w:jc w:val="both"/>
        <w:rPr>
          <w:b/>
          <w:sz w:val="28"/>
          <w:szCs w:val="28"/>
        </w:rPr>
      </w:pPr>
      <w:r w:rsidRPr="00933B7C">
        <w:rPr>
          <w:b/>
          <w:sz w:val="28"/>
          <w:szCs w:val="28"/>
        </w:rPr>
        <w:t>CÔNG TÁC CHỈ</w:t>
      </w:r>
      <w:r w:rsidRPr="00933B7C">
        <w:rPr>
          <w:b/>
          <w:spacing w:val="-3"/>
          <w:sz w:val="28"/>
          <w:szCs w:val="28"/>
        </w:rPr>
        <w:t xml:space="preserve"> </w:t>
      </w:r>
      <w:r w:rsidRPr="00933B7C">
        <w:rPr>
          <w:b/>
          <w:sz w:val="28"/>
          <w:szCs w:val="28"/>
        </w:rPr>
        <w:t>ĐẠO,</w:t>
      </w:r>
      <w:r w:rsidRPr="00933B7C">
        <w:rPr>
          <w:b/>
          <w:spacing w:val="-2"/>
          <w:sz w:val="28"/>
          <w:szCs w:val="28"/>
        </w:rPr>
        <w:t xml:space="preserve"> </w:t>
      </w:r>
      <w:r w:rsidRPr="00933B7C">
        <w:rPr>
          <w:b/>
          <w:sz w:val="28"/>
          <w:szCs w:val="28"/>
        </w:rPr>
        <w:t>ĐIỀU</w:t>
      </w:r>
      <w:r w:rsidRPr="00933B7C">
        <w:rPr>
          <w:b/>
          <w:spacing w:val="-3"/>
          <w:sz w:val="28"/>
          <w:szCs w:val="28"/>
        </w:rPr>
        <w:t xml:space="preserve"> </w:t>
      </w:r>
      <w:r w:rsidRPr="00933B7C">
        <w:rPr>
          <w:b/>
          <w:sz w:val="28"/>
          <w:szCs w:val="28"/>
        </w:rPr>
        <w:t>HÀNH</w:t>
      </w:r>
      <w:r w:rsidRPr="00933B7C">
        <w:rPr>
          <w:b/>
          <w:spacing w:val="-3"/>
          <w:sz w:val="28"/>
          <w:szCs w:val="28"/>
        </w:rPr>
        <w:t xml:space="preserve"> </w:t>
      </w:r>
      <w:r w:rsidRPr="00933B7C">
        <w:rPr>
          <w:b/>
          <w:sz w:val="28"/>
          <w:szCs w:val="28"/>
        </w:rPr>
        <w:t>CẢI</w:t>
      </w:r>
      <w:r w:rsidRPr="00933B7C">
        <w:rPr>
          <w:b/>
          <w:spacing w:val="-2"/>
          <w:sz w:val="28"/>
          <w:szCs w:val="28"/>
        </w:rPr>
        <w:t xml:space="preserve"> </w:t>
      </w:r>
      <w:r w:rsidRPr="00933B7C">
        <w:rPr>
          <w:b/>
          <w:sz w:val="28"/>
          <w:szCs w:val="28"/>
        </w:rPr>
        <w:t>CÁCH HÀNH</w:t>
      </w:r>
      <w:r w:rsidRPr="00933B7C">
        <w:rPr>
          <w:b/>
          <w:spacing w:val="-1"/>
          <w:sz w:val="28"/>
          <w:szCs w:val="28"/>
        </w:rPr>
        <w:t xml:space="preserve"> </w:t>
      </w:r>
      <w:r w:rsidRPr="00933B7C">
        <w:rPr>
          <w:b/>
          <w:sz w:val="28"/>
          <w:szCs w:val="28"/>
        </w:rPr>
        <w:t>CHÍNH</w:t>
      </w:r>
    </w:p>
    <w:p w:rsidR="00E45079" w:rsidRPr="00933B7C" w:rsidRDefault="00E45079" w:rsidP="00933B7C">
      <w:pPr>
        <w:spacing w:line="312" w:lineRule="auto"/>
        <w:ind w:firstLine="667"/>
        <w:jc w:val="both"/>
      </w:pPr>
      <w:r w:rsidRPr="00933B7C">
        <w:t>6 tháng đầu năm 2024 UBND xã đã quan tâm chỉ đạo, triển khai thực hiện các nhiệm vụ về công tác cải cách hành chính qua các cuộc họp, ban hành văn bản chỉ đạo, phân công nhiệm vụ cụ thể cho từng cán bộ, công chức liên quan. Trên cơ sở nhiệm vụ cấp trên giao, tình tình nhiệm vụ cụ thể của xã</w:t>
      </w:r>
      <w:r w:rsidR="00127FDB">
        <w:t xml:space="preserve"> đã hoàn thành 16/21 nhiệm vụ đề ra theo KH. </w:t>
      </w:r>
      <w:r w:rsidRPr="00933B7C">
        <w:t xml:space="preserve"> Đảng ủy, UBND xã đã kịp thời ban hành các văn bản chỉ đạo, điều hành công tác CCHC:</w:t>
      </w:r>
      <w:r w:rsidRPr="00933B7C">
        <w:rPr>
          <w:color w:val="000000"/>
          <w:lang w:val="vi-VN"/>
        </w:rPr>
        <w:t xml:space="preserve"> </w:t>
      </w:r>
      <w:r w:rsidRPr="00933B7C">
        <w:rPr>
          <w:color w:val="000000"/>
        </w:rPr>
        <w:t xml:space="preserve">Đảng ủy xã đã ban hành </w:t>
      </w:r>
      <w:r w:rsidRPr="00933B7C">
        <w:t>Nghị quyết số 42-NQ/ĐU ngày 26/01/2024 về tập trung lãnh đạo thực hiện nhiệm vụ phát triển kinh tế xã hội, xây dựng Đảng và hệ thống chính trị năm 2024 (trong đó có nội dung chỉ đạo về công tác CCHC); Công văn số 130-CV/ĐU ngày 19/03/2024 về việc đẩy mạnh công tác cải cách hành chính; UBND xã đã xây dựng Kế hoạch CCHC năm 2024, Kế hoạch khắc phục tồn tại, hạn chế về công tác CCHC năm 2023 và các Kế hoạch triển khai thực hiện công tác cải cách hành chính năm 2024 và các kế hoạch, văn bản thực hiện Công tác CCHC (</w:t>
      </w:r>
      <w:r w:rsidRPr="00933B7C">
        <w:rPr>
          <w:i/>
        </w:rPr>
        <w:t>Có phụ lục kèm theo</w:t>
      </w:r>
      <w:r w:rsidRPr="00933B7C">
        <w:t xml:space="preserve">). </w:t>
      </w:r>
    </w:p>
    <w:p w:rsidR="00E45079" w:rsidRPr="00933B7C" w:rsidRDefault="00E45079" w:rsidP="00933B7C">
      <w:pPr>
        <w:pStyle w:val="ListParagraph"/>
        <w:spacing w:before="0" w:line="312" w:lineRule="auto"/>
        <w:ind w:left="0" w:firstLine="667"/>
        <w:jc w:val="both"/>
        <w:rPr>
          <w:sz w:val="28"/>
          <w:szCs w:val="28"/>
        </w:rPr>
      </w:pPr>
      <w:r w:rsidRPr="00933B7C">
        <w:rPr>
          <w:sz w:val="28"/>
          <w:szCs w:val="28"/>
        </w:rPr>
        <w:t>Hàng tháng, hàng tuần</w:t>
      </w:r>
      <w:r w:rsidRPr="00933B7C">
        <w:rPr>
          <w:color w:val="000000"/>
          <w:sz w:val="28"/>
          <w:szCs w:val="28"/>
        </w:rPr>
        <w:t xml:space="preserve"> lồng ghép vào các cuộc họp giao ban, hội họp của UBND xã triển khai các nội dung thực hiện CCHC. </w:t>
      </w:r>
      <w:r w:rsidRPr="00933B7C">
        <w:rPr>
          <w:sz w:val="28"/>
          <w:szCs w:val="28"/>
        </w:rPr>
        <w:t>Ban hành kế hoạch kiểm tra, tự kiểm tra</w:t>
      </w:r>
      <w:r w:rsidR="00933B7C" w:rsidRPr="00933B7C">
        <w:rPr>
          <w:sz w:val="28"/>
          <w:szCs w:val="28"/>
        </w:rPr>
        <w:t xml:space="preserve"> công tác CCHC năm 2024. Trong 6</w:t>
      </w:r>
      <w:r w:rsidRPr="00933B7C">
        <w:rPr>
          <w:sz w:val="28"/>
          <w:szCs w:val="28"/>
        </w:rPr>
        <w:t xml:space="preserve"> tháng đầu năm 2024 đã tập trung khắc phục được một số nội dung tồn tại hạn chế </w:t>
      </w:r>
      <w:r w:rsidRPr="00933B7C">
        <w:rPr>
          <w:color w:val="000000"/>
          <w:sz w:val="28"/>
          <w:szCs w:val="28"/>
        </w:rPr>
        <w:t xml:space="preserve">(gồm bổ sung phần mềm CBCC; đăng tải các quyết định công khai tài chính lên trang thông tin điện tử, thực hiện chế độ báo cáo; tỷ lệ văn bản ký số; tỷ lệ hồ sơ thủ tục; đính kèm kết quả xử lý hồ sơ; đăng tải thông tin các danh mục công khai quản lý và sử dụng quỹ lên trang thông tin điện tử, tỷ lệ hộ kinh doanh sử dụng mã QR thanh toán; tỷ lệ người dân thanh toán tiền điện qua tài khoản.....); </w:t>
      </w:r>
    </w:p>
    <w:p w:rsidR="00E45079" w:rsidRPr="00933B7C" w:rsidRDefault="00E45079" w:rsidP="00933B7C">
      <w:pPr>
        <w:spacing w:line="312" w:lineRule="auto"/>
        <w:ind w:firstLine="667"/>
        <w:jc w:val="both"/>
      </w:pPr>
      <w:r w:rsidRPr="00933B7C">
        <w:rPr>
          <w:bCs/>
          <w:iCs/>
          <w:color w:val="000000"/>
        </w:rPr>
        <w:t>Đối thoại của Lãnh đạo xã với người dân, doanh nghiệp</w:t>
      </w:r>
      <w:r w:rsidRPr="00933B7C">
        <w:rPr>
          <w:iCs/>
          <w:color w:val="000000"/>
        </w:rPr>
        <w:t xml:space="preserve">: UBND xã đã ban hành kế hoạch số 01/KH-UBND ngày 10/01/2024 về tổ chức đối thoại giữa chính </w:t>
      </w:r>
      <w:r w:rsidRPr="00933B7C">
        <w:rPr>
          <w:iCs/>
          <w:color w:val="000000"/>
        </w:rPr>
        <w:lastRenderedPageBreak/>
        <w:t>quyền với nhân dân năm 2024</w:t>
      </w:r>
      <w:r w:rsidRPr="00933B7C">
        <w:t xml:space="preserve">. </w:t>
      </w:r>
      <w:r w:rsidRPr="00933B7C">
        <w:rPr>
          <w:color w:val="000000"/>
        </w:rPr>
        <w:t>T</w:t>
      </w:r>
      <w:r w:rsidRPr="00933B7C">
        <w:t xml:space="preserve">hực hiện chế độ thông tin, báo cáo CCHC đúng thời gian quy định. </w:t>
      </w:r>
    </w:p>
    <w:p w:rsidR="00E45079" w:rsidRPr="00933B7C" w:rsidRDefault="00E45079" w:rsidP="00933B7C">
      <w:pPr>
        <w:spacing w:line="312" w:lineRule="auto"/>
        <w:ind w:firstLine="667"/>
        <w:jc w:val="both"/>
        <w:rPr>
          <w:spacing w:val="-2"/>
        </w:rPr>
      </w:pPr>
      <w:r w:rsidRPr="00933B7C">
        <w:rPr>
          <w:spacing w:val="-2"/>
        </w:rPr>
        <w:t>Về</w:t>
      </w:r>
      <w:r w:rsidRPr="00933B7C">
        <w:rPr>
          <w:spacing w:val="-13"/>
        </w:rPr>
        <w:t xml:space="preserve"> </w:t>
      </w:r>
      <w:r w:rsidRPr="00933B7C">
        <w:rPr>
          <w:spacing w:val="-2"/>
        </w:rPr>
        <w:t>công</w:t>
      </w:r>
      <w:r w:rsidRPr="00933B7C">
        <w:rPr>
          <w:spacing w:val="-14"/>
        </w:rPr>
        <w:t xml:space="preserve"> </w:t>
      </w:r>
      <w:r w:rsidRPr="00933B7C">
        <w:rPr>
          <w:spacing w:val="-2"/>
        </w:rPr>
        <w:t>tác</w:t>
      </w:r>
      <w:r w:rsidRPr="00933B7C">
        <w:rPr>
          <w:spacing w:val="-15"/>
        </w:rPr>
        <w:t xml:space="preserve"> </w:t>
      </w:r>
      <w:r w:rsidRPr="00933B7C">
        <w:rPr>
          <w:spacing w:val="-2"/>
        </w:rPr>
        <w:t>thông</w:t>
      </w:r>
      <w:r w:rsidRPr="00933B7C">
        <w:rPr>
          <w:spacing w:val="-14"/>
        </w:rPr>
        <w:t xml:space="preserve"> </w:t>
      </w:r>
      <w:r w:rsidRPr="00933B7C">
        <w:rPr>
          <w:spacing w:val="-2"/>
        </w:rPr>
        <w:t>tin,</w:t>
      </w:r>
      <w:r w:rsidRPr="00933B7C">
        <w:rPr>
          <w:spacing w:val="-16"/>
        </w:rPr>
        <w:t xml:space="preserve"> </w:t>
      </w:r>
      <w:r w:rsidRPr="00933B7C">
        <w:rPr>
          <w:spacing w:val="-2"/>
        </w:rPr>
        <w:t>tuyên</w:t>
      </w:r>
      <w:r w:rsidRPr="00933B7C">
        <w:rPr>
          <w:spacing w:val="-14"/>
        </w:rPr>
        <w:t xml:space="preserve"> </w:t>
      </w:r>
      <w:r w:rsidRPr="00933B7C">
        <w:rPr>
          <w:spacing w:val="-2"/>
        </w:rPr>
        <w:t>truyền</w:t>
      </w:r>
      <w:r w:rsidRPr="00933B7C">
        <w:rPr>
          <w:spacing w:val="-14"/>
        </w:rPr>
        <w:t xml:space="preserve"> </w:t>
      </w:r>
      <w:r w:rsidRPr="00933B7C">
        <w:rPr>
          <w:spacing w:val="-2"/>
        </w:rPr>
        <w:t xml:space="preserve">CCHC: Tổ chức tuyên truyền các nội dung về cải cách hành chính qua loa truyền thanh của xã, qua các cuộc họp, niêm yết công khai tại </w:t>
      </w:r>
      <w:r w:rsidR="00DA318C" w:rsidRPr="00933B7C">
        <w:rPr>
          <w:spacing w:val="-2"/>
        </w:rPr>
        <w:t>bộ phận giao dịch một cửa</w:t>
      </w:r>
      <w:r w:rsidRPr="00933B7C">
        <w:rPr>
          <w:spacing w:val="-2"/>
        </w:rPr>
        <w:t>, trên Trang thông tin điện tử, qua mạng xã hội.</w:t>
      </w:r>
    </w:p>
    <w:p w:rsidR="00351E58" w:rsidRPr="00933B7C" w:rsidRDefault="00E45079" w:rsidP="00933B7C">
      <w:pPr>
        <w:spacing w:line="312" w:lineRule="auto"/>
        <w:ind w:firstLine="667"/>
        <w:jc w:val="both"/>
      </w:pPr>
      <w:r w:rsidRPr="00933B7C">
        <w:t>Ngoài các nhiệm vụ được phân công cụ thể, phối hợp với MTTQ và các tổ chức đoàn thể tổ chức tuyên truyền, hướng dẫn người dân thực hiện nộp hồ sơ dịch vụ công trực tuyến, phân công cán bộ hỗ trợ nhân dân thực hiện dịch vụ công trực tuyến tại Bộ phận tiếp nhận và trả kết quả.</w:t>
      </w:r>
    </w:p>
    <w:p w:rsidR="00535D73" w:rsidRPr="00933B7C" w:rsidRDefault="00535D73" w:rsidP="00933B7C">
      <w:pPr>
        <w:spacing w:line="312" w:lineRule="auto"/>
        <w:ind w:firstLine="667"/>
        <w:jc w:val="both"/>
      </w:pPr>
      <w:r w:rsidRPr="00933B7C">
        <w:t>UBND xã đã ban hành công văn</w:t>
      </w:r>
      <w:r w:rsidR="00A17E15" w:rsidRPr="00933B7C">
        <w:t xml:space="preserve"> số 12/CV-UBND, ngày 19/02/2024</w:t>
      </w:r>
      <w:r w:rsidRPr="00933B7C">
        <w:t xml:space="preserve"> giao cho các ban, ngành đoàn thể, CBCC xã viết bài </w:t>
      </w:r>
      <w:r w:rsidR="00A17E15" w:rsidRPr="00933B7C">
        <w:t xml:space="preserve">sáng kiến kinh nghiệm, </w:t>
      </w:r>
      <w:r w:rsidR="0000608B" w:rsidRPr="00933B7C">
        <w:t>đã có 3 bài, đang triển khai họp chấm điểm</w:t>
      </w:r>
      <w:r w:rsidR="00DA2E52">
        <w:t xml:space="preserve"> để tổng hợp nộp về UBND huyện theo quy định</w:t>
      </w:r>
      <w:r w:rsidR="0000608B" w:rsidRPr="00933B7C">
        <w:t>.</w:t>
      </w:r>
    </w:p>
    <w:p w:rsidR="00351E58" w:rsidRPr="00933B7C" w:rsidRDefault="00351E58" w:rsidP="00933B7C">
      <w:pPr>
        <w:pStyle w:val="ListParagraph"/>
        <w:numPr>
          <w:ilvl w:val="0"/>
          <w:numId w:val="14"/>
        </w:numPr>
        <w:tabs>
          <w:tab w:val="left" w:pos="1000"/>
        </w:tabs>
        <w:spacing w:before="0" w:line="312" w:lineRule="auto"/>
        <w:ind w:left="999" w:hanging="332"/>
        <w:jc w:val="both"/>
        <w:rPr>
          <w:b/>
          <w:sz w:val="28"/>
          <w:szCs w:val="28"/>
        </w:rPr>
      </w:pPr>
      <w:r w:rsidRPr="00933B7C">
        <w:rPr>
          <w:b/>
          <w:sz w:val="28"/>
          <w:szCs w:val="28"/>
        </w:rPr>
        <w:t>KẾT</w:t>
      </w:r>
      <w:r w:rsidRPr="00933B7C">
        <w:rPr>
          <w:b/>
          <w:spacing w:val="-1"/>
          <w:sz w:val="28"/>
          <w:szCs w:val="28"/>
        </w:rPr>
        <w:t xml:space="preserve"> </w:t>
      </w:r>
      <w:r w:rsidRPr="00933B7C">
        <w:rPr>
          <w:b/>
          <w:sz w:val="28"/>
          <w:szCs w:val="28"/>
        </w:rPr>
        <w:t>QUẢ</w:t>
      </w:r>
      <w:r w:rsidRPr="00933B7C">
        <w:rPr>
          <w:b/>
          <w:spacing w:val="-2"/>
          <w:sz w:val="28"/>
          <w:szCs w:val="28"/>
        </w:rPr>
        <w:t xml:space="preserve"> </w:t>
      </w:r>
      <w:r w:rsidRPr="00933B7C">
        <w:rPr>
          <w:b/>
          <w:sz w:val="28"/>
          <w:szCs w:val="28"/>
        </w:rPr>
        <w:t>THỰC HIỆN</w:t>
      </w:r>
      <w:r w:rsidRPr="00933B7C">
        <w:rPr>
          <w:b/>
          <w:spacing w:val="-2"/>
          <w:sz w:val="28"/>
          <w:szCs w:val="28"/>
        </w:rPr>
        <w:t xml:space="preserve"> </w:t>
      </w:r>
      <w:r w:rsidRPr="00933B7C">
        <w:rPr>
          <w:b/>
          <w:sz w:val="28"/>
          <w:szCs w:val="28"/>
        </w:rPr>
        <w:t>CÔNG</w:t>
      </w:r>
      <w:r w:rsidRPr="00933B7C">
        <w:rPr>
          <w:b/>
          <w:spacing w:val="-2"/>
          <w:sz w:val="28"/>
          <w:szCs w:val="28"/>
        </w:rPr>
        <w:t xml:space="preserve"> </w:t>
      </w:r>
      <w:r w:rsidRPr="00933B7C">
        <w:rPr>
          <w:b/>
          <w:sz w:val="28"/>
          <w:szCs w:val="28"/>
        </w:rPr>
        <w:t>TÁC</w:t>
      </w:r>
      <w:r w:rsidRPr="00933B7C">
        <w:rPr>
          <w:b/>
          <w:spacing w:val="-2"/>
          <w:sz w:val="28"/>
          <w:szCs w:val="28"/>
        </w:rPr>
        <w:t xml:space="preserve"> </w:t>
      </w:r>
      <w:r w:rsidRPr="00933B7C">
        <w:rPr>
          <w:b/>
          <w:sz w:val="28"/>
          <w:szCs w:val="28"/>
        </w:rPr>
        <w:t>CẢI</w:t>
      </w:r>
      <w:r w:rsidRPr="00933B7C">
        <w:rPr>
          <w:b/>
          <w:spacing w:val="-2"/>
          <w:sz w:val="28"/>
          <w:szCs w:val="28"/>
        </w:rPr>
        <w:t xml:space="preserve"> </w:t>
      </w:r>
      <w:r w:rsidRPr="00933B7C">
        <w:rPr>
          <w:b/>
          <w:sz w:val="28"/>
          <w:szCs w:val="28"/>
        </w:rPr>
        <w:t>CÁCH</w:t>
      </w:r>
      <w:r w:rsidRPr="00933B7C">
        <w:rPr>
          <w:b/>
          <w:spacing w:val="1"/>
          <w:sz w:val="28"/>
          <w:szCs w:val="28"/>
        </w:rPr>
        <w:t xml:space="preserve"> </w:t>
      </w:r>
      <w:r w:rsidRPr="00933B7C">
        <w:rPr>
          <w:b/>
          <w:sz w:val="28"/>
          <w:szCs w:val="28"/>
        </w:rPr>
        <w:t>HÀNH</w:t>
      </w:r>
      <w:r w:rsidRPr="00933B7C">
        <w:rPr>
          <w:b/>
          <w:spacing w:val="-2"/>
          <w:sz w:val="28"/>
          <w:szCs w:val="28"/>
        </w:rPr>
        <w:t xml:space="preserve"> </w:t>
      </w:r>
      <w:r w:rsidRPr="00933B7C">
        <w:rPr>
          <w:b/>
          <w:sz w:val="28"/>
          <w:szCs w:val="28"/>
        </w:rPr>
        <w:t>CHÍNH</w:t>
      </w:r>
    </w:p>
    <w:p w:rsidR="00351E58" w:rsidRPr="00933B7C" w:rsidRDefault="00740A23" w:rsidP="00933B7C">
      <w:pPr>
        <w:pStyle w:val="Heading1"/>
        <w:keepNext w:val="0"/>
        <w:widowControl w:val="0"/>
        <w:numPr>
          <w:ilvl w:val="1"/>
          <w:numId w:val="14"/>
        </w:numPr>
        <w:tabs>
          <w:tab w:val="left" w:pos="949"/>
        </w:tabs>
        <w:autoSpaceDE w:val="0"/>
        <w:autoSpaceDN w:val="0"/>
        <w:spacing w:before="0" w:after="0" w:line="312" w:lineRule="auto"/>
        <w:ind w:left="948"/>
        <w:jc w:val="both"/>
        <w:rPr>
          <w:rFonts w:ascii="Times New Roman" w:hAnsi="Times New Roman"/>
          <w:sz w:val="28"/>
          <w:szCs w:val="28"/>
        </w:rPr>
      </w:pPr>
      <w:r w:rsidRPr="00933B7C">
        <w:rPr>
          <w:rFonts w:ascii="Times New Roman" w:hAnsi="Times New Roman"/>
          <w:sz w:val="28"/>
          <w:szCs w:val="28"/>
        </w:rPr>
        <w:t xml:space="preserve"> </w:t>
      </w:r>
      <w:r w:rsidR="00351E58" w:rsidRPr="00933B7C">
        <w:rPr>
          <w:rFonts w:ascii="Times New Roman" w:hAnsi="Times New Roman"/>
          <w:sz w:val="28"/>
          <w:szCs w:val="28"/>
        </w:rPr>
        <w:t>Cải cách</w:t>
      </w:r>
      <w:r w:rsidR="00351E58" w:rsidRPr="00933B7C">
        <w:rPr>
          <w:rFonts w:ascii="Times New Roman" w:hAnsi="Times New Roman"/>
          <w:spacing w:val="-1"/>
          <w:sz w:val="28"/>
          <w:szCs w:val="28"/>
        </w:rPr>
        <w:t xml:space="preserve"> </w:t>
      </w:r>
      <w:r w:rsidR="00351E58" w:rsidRPr="00933B7C">
        <w:rPr>
          <w:rFonts w:ascii="Times New Roman" w:hAnsi="Times New Roman"/>
          <w:sz w:val="28"/>
          <w:szCs w:val="28"/>
        </w:rPr>
        <w:t>thể chế</w:t>
      </w:r>
      <w:r w:rsidR="00744DA7" w:rsidRPr="00933B7C">
        <w:rPr>
          <w:rFonts w:ascii="Times New Roman" w:hAnsi="Times New Roman"/>
          <w:sz w:val="28"/>
          <w:szCs w:val="28"/>
        </w:rPr>
        <w:t xml:space="preserve"> </w:t>
      </w:r>
    </w:p>
    <w:p w:rsidR="0000608B" w:rsidRPr="00933B7C" w:rsidRDefault="0000608B" w:rsidP="00933B7C">
      <w:pPr>
        <w:spacing w:line="312" w:lineRule="auto"/>
        <w:ind w:firstLine="667"/>
        <w:jc w:val="both"/>
        <w:rPr>
          <w:lang w:val="it-IT"/>
        </w:rPr>
      </w:pPr>
      <w:r w:rsidRPr="00933B7C">
        <w:rPr>
          <w:lang w:val="it-IT"/>
        </w:rPr>
        <w:t>Việc xây dựng, ban hành văn bản của UBND xã đã tuân thủ nguyên tắc và quy trình soạn thảo văn bản, hợp hiến, hợp pháp, đúng thẩm quyền, đảm bảo tính thống nhất và chấp hành, triển khai thực hiện các nội dung văn bản chỉ đạo của cấp trên cũng như của Đảng ủy, HĐND xã. Tổng số đã văn bản ban hành tính đến thời điểm báo cáo là 445 văn bản.</w:t>
      </w:r>
    </w:p>
    <w:p w:rsidR="0000608B" w:rsidRPr="00933B7C" w:rsidRDefault="0000608B" w:rsidP="00933B7C">
      <w:pPr>
        <w:spacing w:line="312" w:lineRule="auto"/>
        <w:ind w:firstLine="720"/>
        <w:jc w:val="both"/>
        <w:rPr>
          <w:lang w:val="it-IT"/>
        </w:rPr>
      </w:pPr>
      <w:r w:rsidRPr="00933B7C">
        <w:rPr>
          <w:lang w:val="it-IT"/>
        </w:rPr>
        <w:t xml:space="preserve">- Đã ban hành kế hoạch số 38/KH-UBND ngày 30/5/2024 về kiểm tra theo dõi tình hình thi hành pháp luật trong lĩnh vực trọng tâm, liên ngành năm 2024 trên địa bàn xã Kỳ Khang. </w:t>
      </w:r>
    </w:p>
    <w:p w:rsidR="0000608B" w:rsidRPr="00933B7C" w:rsidRDefault="0000608B" w:rsidP="00933B7C">
      <w:pPr>
        <w:spacing w:line="312" w:lineRule="auto"/>
        <w:ind w:firstLine="720"/>
        <w:jc w:val="both"/>
        <w:rPr>
          <w:lang w:val="it-IT"/>
        </w:rPr>
      </w:pPr>
      <w:r w:rsidRPr="00933B7C">
        <w:rPr>
          <w:lang w:val="it-IT"/>
        </w:rPr>
        <w:t xml:space="preserve">- Theo dõi thi hành pháp luật: </w:t>
      </w:r>
    </w:p>
    <w:p w:rsidR="0000608B" w:rsidRPr="00933B7C" w:rsidRDefault="0000608B" w:rsidP="00933B7C">
      <w:pPr>
        <w:spacing w:line="312" w:lineRule="auto"/>
        <w:ind w:firstLine="720"/>
        <w:jc w:val="both"/>
        <w:rPr>
          <w:lang w:val="it-IT"/>
        </w:rPr>
      </w:pPr>
      <w:r w:rsidRPr="00933B7C">
        <w:rPr>
          <w:lang w:val="it-IT"/>
        </w:rPr>
        <w:t xml:space="preserve">+ Thành lập đoàn kiểm tra liên ngành vệ sinh an toàn thực phẩm “Tháng hành động vì an toàn thực phẩm” năm 2024 trên địa bàn xã Kỳ Khang năm 2024 theo Quyết định số 44/QĐ-UBND ngày 29/01/2024; </w:t>
      </w:r>
    </w:p>
    <w:p w:rsidR="0000608B" w:rsidRPr="00933B7C" w:rsidRDefault="0000608B" w:rsidP="00933B7C">
      <w:pPr>
        <w:spacing w:line="312" w:lineRule="auto"/>
        <w:ind w:firstLine="720"/>
        <w:jc w:val="both"/>
        <w:rPr>
          <w:spacing w:val="-4"/>
          <w:lang w:val="it-IT"/>
        </w:rPr>
      </w:pPr>
      <w:r w:rsidRPr="00933B7C">
        <w:rPr>
          <w:spacing w:val="-4"/>
          <w:lang w:val="it-IT"/>
        </w:rPr>
        <w:t>- Công tác tuyên truyền và phổ biến pháp luật: Ban hành kế hoạch số 39/KH-UBND, ngày 30/5/2024 tuyên truyền phổ biến giáo dục Pháp Luật năm 2024.</w:t>
      </w:r>
    </w:p>
    <w:p w:rsidR="0000608B" w:rsidRPr="00933B7C" w:rsidRDefault="0000608B" w:rsidP="00933B7C">
      <w:pPr>
        <w:spacing w:line="312" w:lineRule="auto"/>
        <w:ind w:firstLine="720"/>
        <w:jc w:val="both"/>
        <w:rPr>
          <w:lang w:val="it-IT"/>
        </w:rPr>
      </w:pPr>
      <w:r w:rsidRPr="00933B7C">
        <w:rPr>
          <w:lang w:val="it-IT"/>
        </w:rPr>
        <w:t xml:space="preserve">Việc triển khai rà soát dữ liệu hộ tịch:  </w:t>
      </w:r>
    </w:p>
    <w:p w:rsidR="0000608B" w:rsidRPr="00933B7C" w:rsidRDefault="0000608B" w:rsidP="00933B7C">
      <w:pPr>
        <w:spacing w:line="312" w:lineRule="auto"/>
        <w:ind w:firstLine="720"/>
        <w:jc w:val="both"/>
        <w:rPr>
          <w:lang w:val="it-IT"/>
        </w:rPr>
      </w:pPr>
      <w:r w:rsidRPr="00933B7C">
        <w:rPr>
          <w:lang w:val="it-IT"/>
        </w:rPr>
        <w:t xml:space="preserve">- Rà soát dữ liệu hộ tịch: Tổng số liệu hộ tịch phải rà soát là 9.852 trường hợp, trong đó: Khai sinh: 7227 trường hợp, kết hôn 1604, khai tử: 534, cấp giấy xác nhận TTHN 487 (theo số liệu thống kê trên phần mềm). </w:t>
      </w:r>
    </w:p>
    <w:p w:rsidR="0000608B" w:rsidRPr="00933B7C" w:rsidRDefault="00834C90" w:rsidP="00933B7C">
      <w:pPr>
        <w:spacing w:line="312" w:lineRule="auto"/>
        <w:ind w:firstLine="720"/>
        <w:jc w:val="both"/>
        <w:rPr>
          <w:lang w:val="it-IT"/>
        </w:rPr>
      </w:pPr>
      <w:r>
        <w:rPr>
          <w:lang w:val="it-IT"/>
        </w:rPr>
        <w:lastRenderedPageBreak/>
        <w:t>- Đã thực hiện rà soát: 3</w:t>
      </w:r>
      <w:r w:rsidR="0000608B" w:rsidRPr="00933B7C">
        <w:rPr>
          <w:lang w:val="it-IT"/>
        </w:rPr>
        <w:t>215 trường hợp. Đang tập trung hoàn thành rà soát trước ngày 30/6/2024 và phấn đấu hoàn thành 100% đề nghị sửa sai trước ngày 30/6/2024.</w:t>
      </w:r>
    </w:p>
    <w:p w:rsidR="0000608B" w:rsidRPr="00933B7C" w:rsidRDefault="0000608B" w:rsidP="00933B7C">
      <w:pPr>
        <w:spacing w:line="312" w:lineRule="auto"/>
        <w:ind w:firstLine="720"/>
        <w:jc w:val="both"/>
        <w:rPr>
          <w:lang w:val="it-IT"/>
        </w:rPr>
      </w:pPr>
      <w:r w:rsidRPr="00933B7C">
        <w:rPr>
          <w:lang w:val="it-IT"/>
        </w:rPr>
        <w:t>UBND xã đã tự rà soát hệ thống hóa văn bản quy phạm pháp luật kỳ 2019 - 2023 (Đã có báo cáo kèm theo)</w:t>
      </w:r>
    </w:p>
    <w:p w:rsidR="0000608B" w:rsidRPr="00933B7C" w:rsidRDefault="0000608B" w:rsidP="00933B7C">
      <w:pPr>
        <w:spacing w:line="312" w:lineRule="auto"/>
        <w:ind w:firstLine="667"/>
        <w:jc w:val="both"/>
        <w:rPr>
          <w:spacing w:val="-4"/>
          <w:lang w:val="it-IT"/>
        </w:rPr>
      </w:pPr>
      <w:r w:rsidRPr="00933B7C">
        <w:rPr>
          <w:spacing w:val="-4"/>
          <w:lang w:val="it-IT"/>
        </w:rPr>
        <w:t>Trong 6 tháng đầu năm 2024, UBND xã không ban hành văn bản QPPL nào.</w:t>
      </w:r>
    </w:p>
    <w:p w:rsidR="0000608B" w:rsidRPr="00933B7C" w:rsidRDefault="0000608B" w:rsidP="00933B7C">
      <w:pPr>
        <w:spacing w:line="312" w:lineRule="auto"/>
        <w:ind w:firstLine="667"/>
        <w:jc w:val="both"/>
      </w:pPr>
      <w:r w:rsidRPr="00933B7C">
        <w:t>- Kết quả</w:t>
      </w:r>
      <w:r w:rsidRPr="00933B7C">
        <w:rPr>
          <w:spacing w:val="-2"/>
        </w:rPr>
        <w:t xml:space="preserve"> </w:t>
      </w:r>
      <w:r w:rsidRPr="00933B7C">
        <w:t>tổ chức</w:t>
      </w:r>
      <w:r w:rsidRPr="00933B7C">
        <w:rPr>
          <w:spacing w:val="-1"/>
        </w:rPr>
        <w:t xml:space="preserve"> </w:t>
      </w:r>
      <w:r w:rsidRPr="00933B7C">
        <w:t>thi</w:t>
      </w:r>
      <w:r w:rsidRPr="00933B7C">
        <w:rPr>
          <w:spacing w:val="-3"/>
        </w:rPr>
        <w:t xml:space="preserve"> </w:t>
      </w:r>
      <w:r w:rsidRPr="00933B7C">
        <w:t>hành</w:t>
      </w:r>
      <w:r w:rsidRPr="00933B7C">
        <w:rPr>
          <w:spacing w:val="-4"/>
        </w:rPr>
        <w:t xml:space="preserve"> </w:t>
      </w:r>
      <w:r w:rsidRPr="00933B7C">
        <w:t>pháp</w:t>
      </w:r>
      <w:r w:rsidRPr="00933B7C">
        <w:rPr>
          <w:spacing w:val="-2"/>
        </w:rPr>
        <w:t xml:space="preserve"> </w:t>
      </w:r>
      <w:r w:rsidRPr="00933B7C">
        <w:t>luật</w:t>
      </w:r>
      <w:r w:rsidRPr="00933B7C">
        <w:rPr>
          <w:spacing w:val="-4"/>
        </w:rPr>
        <w:t xml:space="preserve"> </w:t>
      </w:r>
      <w:r w:rsidRPr="00933B7C">
        <w:t>và</w:t>
      </w:r>
      <w:r w:rsidRPr="00933B7C">
        <w:rPr>
          <w:spacing w:val="-1"/>
        </w:rPr>
        <w:t xml:space="preserve"> </w:t>
      </w:r>
      <w:r w:rsidRPr="00933B7C">
        <w:t>theo</w:t>
      </w:r>
      <w:r w:rsidRPr="00933B7C">
        <w:rPr>
          <w:spacing w:val="1"/>
        </w:rPr>
        <w:t xml:space="preserve"> </w:t>
      </w:r>
      <w:r w:rsidRPr="00933B7C">
        <w:t>dõi,</w:t>
      </w:r>
      <w:r w:rsidRPr="00933B7C">
        <w:rPr>
          <w:spacing w:val="-5"/>
        </w:rPr>
        <w:t xml:space="preserve"> </w:t>
      </w:r>
      <w:r w:rsidRPr="00933B7C">
        <w:t>thi</w:t>
      </w:r>
      <w:r w:rsidRPr="00933B7C">
        <w:rPr>
          <w:spacing w:val="1"/>
        </w:rPr>
        <w:t xml:space="preserve"> </w:t>
      </w:r>
      <w:r w:rsidRPr="00933B7C">
        <w:t>hành pháp</w:t>
      </w:r>
      <w:r w:rsidRPr="00933B7C">
        <w:rPr>
          <w:spacing w:val="1"/>
        </w:rPr>
        <w:t xml:space="preserve"> </w:t>
      </w:r>
      <w:r w:rsidRPr="00933B7C">
        <w:t>luật: Tham mưu xây dựng kế hoạch thực hiện thi hành pháp luật và theo dõi, thi hành pháp luật trên địa bàn xã năm 2024.</w:t>
      </w:r>
    </w:p>
    <w:p w:rsidR="0000608B" w:rsidRPr="00933B7C" w:rsidRDefault="0000608B" w:rsidP="00933B7C">
      <w:pPr>
        <w:spacing w:line="312" w:lineRule="auto"/>
        <w:ind w:firstLine="667"/>
        <w:jc w:val="both"/>
      </w:pPr>
      <w:r w:rsidRPr="00933B7C">
        <w:t>- Kết quả</w:t>
      </w:r>
      <w:r w:rsidRPr="00933B7C">
        <w:rPr>
          <w:spacing w:val="-2"/>
        </w:rPr>
        <w:t xml:space="preserve"> </w:t>
      </w:r>
      <w:r w:rsidRPr="00933B7C">
        <w:t>thực</w:t>
      </w:r>
      <w:r w:rsidRPr="00933B7C">
        <w:rPr>
          <w:spacing w:val="-1"/>
        </w:rPr>
        <w:t xml:space="preserve"> </w:t>
      </w:r>
      <w:r w:rsidRPr="00933B7C">
        <w:t>hiện tuyên truyền,</w:t>
      </w:r>
      <w:r w:rsidRPr="00933B7C">
        <w:rPr>
          <w:spacing w:val="-2"/>
        </w:rPr>
        <w:t xml:space="preserve"> </w:t>
      </w:r>
      <w:r w:rsidRPr="00933B7C">
        <w:t>phổ</w:t>
      </w:r>
      <w:r w:rsidRPr="00933B7C">
        <w:rPr>
          <w:spacing w:val="-1"/>
        </w:rPr>
        <w:t xml:space="preserve"> </w:t>
      </w:r>
      <w:r w:rsidRPr="00933B7C">
        <w:t>biến</w:t>
      </w:r>
      <w:r w:rsidRPr="00933B7C">
        <w:rPr>
          <w:spacing w:val="-4"/>
        </w:rPr>
        <w:t xml:space="preserve"> </w:t>
      </w:r>
      <w:r w:rsidRPr="00933B7C">
        <w:t>giáo</w:t>
      </w:r>
      <w:r w:rsidRPr="00933B7C">
        <w:rPr>
          <w:spacing w:val="-3"/>
        </w:rPr>
        <w:t xml:space="preserve"> </w:t>
      </w:r>
      <w:r w:rsidRPr="00933B7C">
        <w:t>dục</w:t>
      </w:r>
      <w:r w:rsidRPr="00933B7C">
        <w:rPr>
          <w:spacing w:val="-4"/>
        </w:rPr>
        <w:t xml:space="preserve"> </w:t>
      </w:r>
      <w:r w:rsidRPr="00933B7C">
        <w:t>pháp luật: Chủ động xây dụng kế hoạch tuyên truyền phổ biến giáo dục pháp luật năm 2024, thực hiện tuyên truyền qua đài truyền thanh xã, mạng xã hội, Trang TTĐT xã…</w:t>
      </w:r>
    </w:p>
    <w:p w:rsidR="00351E58" w:rsidRPr="00933B7C" w:rsidRDefault="00351E58" w:rsidP="00933B7C">
      <w:pPr>
        <w:pStyle w:val="Heading1"/>
        <w:keepNext w:val="0"/>
        <w:widowControl w:val="0"/>
        <w:numPr>
          <w:ilvl w:val="1"/>
          <w:numId w:val="14"/>
        </w:numPr>
        <w:tabs>
          <w:tab w:val="left" w:pos="949"/>
        </w:tabs>
        <w:autoSpaceDE w:val="0"/>
        <w:autoSpaceDN w:val="0"/>
        <w:spacing w:before="0" w:after="0" w:line="312" w:lineRule="auto"/>
        <w:ind w:left="948"/>
        <w:jc w:val="both"/>
        <w:rPr>
          <w:rFonts w:ascii="Times New Roman" w:hAnsi="Times New Roman"/>
          <w:sz w:val="28"/>
          <w:szCs w:val="28"/>
        </w:rPr>
      </w:pPr>
      <w:r w:rsidRPr="00933B7C">
        <w:rPr>
          <w:rFonts w:ascii="Times New Roman" w:hAnsi="Times New Roman"/>
          <w:sz w:val="28"/>
          <w:szCs w:val="28"/>
        </w:rPr>
        <w:t>Cải cách</w:t>
      </w:r>
      <w:r w:rsidRPr="00933B7C">
        <w:rPr>
          <w:rFonts w:ascii="Times New Roman" w:hAnsi="Times New Roman"/>
          <w:spacing w:val="-1"/>
          <w:sz w:val="28"/>
          <w:szCs w:val="28"/>
        </w:rPr>
        <w:t xml:space="preserve"> </w:t>
      </w:r>
      <w:r w:rsidRPr="00933B7C">
        <w:rPr>
          <w:rFonts w:ascii="Times New Roman" w:hAnsi="Times New Roman"/>
          <w:sz w:val="28"/>
          <w:szCs w:val="28"/>
        </w:rPr>
        <w:t>thủ tục</w:t>
      </w:r>
      <w:r w:rsidRPr="00933B7C">
        <w:rPr>
          <w:rFonts w:ascii="Times New Roman" w:hAnsi="Times New Roman"/>
          <w:spacing w:val="-4"/>
          <w:sz w:val="28"/>
          <w:szCs w:val="28"/>
        </w:rPr>
        <w:t xml:space="preserve"> </w:t>
      </w:r>
      <w:r w:rsidRPr="00933B7C">
        <w:rPr>
          <w:rFonts w:ascii="Times New Roman" w:hAnsi="Times New Roman"/>
          <w:sz w:val="28"/>
          <w:szCs w:val="28"/>
        </w:rPr>
        <w:t>hành</w:t>
      </w:r>
      <w:r w:rsidRPr="00933B7C">
        <w:rPr>
          <w:rFonts w:ascii="Times New Roman" w:hAnsi="Times New Roman"/>
          <w:spacing w:val="-1"/>
          <w:sz w:val="28"/>
          <w:szCs w:val="28"/>
        </w:rPr>
        <w:t xml:space="preserve"> </w:t>
      </w:r>
      <w:r w:rsidRPr="00933B7C">
        <w:rPr>
          <w:rFonts w:ascii="Times New Roman" w:hAnsi="Times New Roman"/>
          <w:sz w:val="28"/>
          <w:szCs w:val="28"/>
        </w:rPr>
        <w:t>chính</w:t>
      </w:r>
      <w:r w:rsidRPr="00933B7C">
        <w:rPr>
          <w:rFonts w:ascii="Times New Roman" w:hAnsi="Times New Roman"/>
          <w:spacing w:val="-2"/>
          <w:sz w:val="28"/>
          <w:szCs w:val="28"/>
        </w:rPr>
        <w:t xml:space="preserve"> </w:t>
      </w:r>
      <w:r w:rsidRPr="00933B7C">
        <w:rPr>
          <w:rFonts w:ascii="Times New Roman" w:hAnsi="Times New Roman"/>
          <w:sz w:val="28"/>
          <w:szCs w:val="28"/>
        </w:rPr>
        <w:t>(TTHC)</w:t>
      </w:r>
      <w:r w:rsidR="00987D49" w:rsidRPr="00933B7C">
        <w:rPr>
          <w:rFonts w:ascii="Times New Roman" w:hAnsi="Times New Roman"/>
          <w:sz w:val="28"/>
          <w:szCs w:val="28"/>
        </w:rPr>
        <w:t xml:space="preserve">  </w:t>
      </w:r>
    </w:p>
    <w:p w:rsidR="00987D49" w:rsidRPr="00933B7C" w:rsidRDefault="00987D49" w:rsidP="00933B7C">
      <w:pPr>
        <w:shd w:val="clear" w:color="auto" w:fill="FFFFFF"/>
        <w:spacing w:line="312" w:lineRule="auto"/>
        <w:ind w:firstLine="667"/>
        <w:jc w:val="both"/>
        <w:rPr>
          <w:b/>
          <w:bCs/>
          <w:i/>
        </w:rPr>
      </w:pPr>
      <w:r w:rsidRPr="00933B7C">
        <w:rPr>
          <w:b/>
          <w:bCs/>
          <w:i/>
          <w:iCs/>
          <w:color w:val="000000"/>
          <w:lang w:val="vi-VN"/>
        </w:rPr>
        <w:t xml:space="preserve">Về </w:t>
      </w:r>
      <w:r w:rsidRPr="00933B7C">
        <w:rPr>
          <w:b/>
          <w:bCs/>
          <w:i/>
          <w:iCs/>
          <w:color w:val="000000"/>
        </w:rPr>
        <w:t>c</w:t>
      </w:r>
      <w:r w:rsidRPr="00933B7C">
        <w:rPr>
          <w:b/>
          <w:bCs/>
          <w:i/>
          <w:iCs/>
          <w:color w:val="000000"/>
          <w:lang w:val="vi-VN"/>
        </w:rPr>
        <w:t>ải cách TTHC</w:t>
      </w:r>
      <w:r w:rsidRPr="00933B7C">
        <w:rPr>
          <w:bCs/>
          <w:shd w:val="clear" w:color="auto" w:fill="FFFFFF"/>
        </w:rPr>
        <w:t xml:space="preserve">: UBND xã thường xuyên quan tâm </w:t>
      </w:r>
      <w:r w:rsidRPr="00933B7C">
        <w:rPr>
          <w:bCs/>
          <w:shd w:val="clear" w:color="auto" w:fill="FFFFFF"/>
          <w:lang w:val="vi-VN"/>
        </w:rPr>
        <w:t xml:space="preserve">chỉ đạo, điều hành và tổ chức thực hiện hoạt động kiểm soát </w:t>
      </w:r>
      <w:r w:rsidRPr="00933B7C">
        <w:rPr>
          <w:bCs/>
          <w:shd w:val="clear" w:color="auto" w:fill="FFFFFF"/>
        </w:rPr>
        <w:t>TTHC</w:t>
      </w:r>
      <w:r w:rsidRPr="00933B7C">
        <w:t>;</w:t>
      </w:r>
      <w:r w:rsidRPr="00933B7C">
        <w:rPr>
          <w:b/>
          <w:bCs/>
          <w:i/>
          <w:lang w:val="nb-NO"/>
        </w:rPr>
        <w:t xml:space="preserve"> </w:t>
      </w:r>
      <w:r w:rsidRPr="00933B7C">
        <w:rPr>
          <w:bCs/>
          <w:shd w:val="clear" w:color="auto" w:fill="FFFFFF"/>
        </w:rPr>
        <w:t>v</w:t>
      </w:r>
      <w:r w:rsidRPr="00933B7C">
        <w:rPr>
          <w:bCs/>
          <w:shd w:val="clear" w:color="auto" w:fill="FFFFFF"/>
          <w:lang w:val="vi-VN"/>
        </w:rPr>
        <w:t xml:space="preserve">iệc thực hiện đánh giá tác động </w:t>
      </w:r>
      <w:r w:rsidRPr="00933B7C">
        <w:rPr>
          <w:bCs/>
          <w:shd w:val="clear" w:color="auto" w:fill="FFFFFF"/>
        </w:rPr>
        <w:t>TTHC.</w:t>
      </w:r>
    </w:p>
    <w:p w:rsidR="00987D49" w:rsidRPr="00933B7C" w:rsidRDefault="00987D49" w:rsidP="00933B7C">
      <w:pPr>
        <w:spacing w:line="312" w:lineRule="auto"/>
        <w:ind w:firstLine="720"/>
        <w:jc w:val="both"/>
        <w:rPr>
          <w:spacing w:val="-4"/>
        </w:rPr>
      </w:pPr>
      <w:r w:rsidRPr="00933B7C">
        <w:rPr>
          <w:i/>
          <w:spacing w:val="-4"/>
          <w:lang w:val="nb-NO"/>
        </w:rPr>
        <w:t xml:space="preserve">+ Việc cập nhật, </w:t>
      </w:r>
      <w:r w:rsidRPr="00933B7C">
        <w:rPr>
          <w:i/>
          <w:spacing w:val="-4"/>
          <w:lang w:val="vi-VN"/>
        </w:rPr>
        <w:t>c</w:t>
      </w:r>
      <w:r w:rsidRPr="00933B7C">
        <w:rPr>
          <w:i/>
          <w:spacing w:val="-4"/>
          <w:lang w:val="nb-NO"/>
        </w:rPr>
        <w:t>ô</w:t>
      </w:r>
      <w:r w:rsidRPr="00933B7C">
        <w:rPr>
          <w:i/>
          <w:spacing w:val="-4"/>
          <w:lang w:val="vi-VN"/>
        </w:rPr>
        <w:t>ng bố</w:t>
      </w:r>
      <w:r w:rsidRPr="00933B7C">
        <w:rPr>
          <w:i/>
          <w:spacing w:val="-4"/>
        </w:rPr>
        <w:t xml:space="preserve">, niêm yết, công khai </w:t>
      </w:r>
      <w:r w:rsidRPr="00933B7C">
        <w:rPr>
          <w:i/>
          <w:spacing w:val="-4"/>
          <w:lang w:val="nb-NO"/>
        </w:rPr>
        <w:t>các</w:t>
      </w:r>
      <w:r w:rsidRPr="00933B7C">
        <w:rPr>
          <w:i/>
          <w:spacing w:val="-4"/>
          <w:lang w:val="vi-VN"/>
        </w:rPr>
        <w:t xml:space="preserve"> </w:t>
      </w:r>
      <w:r w:rsidRPr="00933B7C">
        <w:rPr>
          <w:i/>
          <w:spacing w:val="-4"/>
          <w:lang w:val="nb-NO"/>
        </w:rPr>
        <w:t>TTHC</w:t>
      </w:r>
      <w:r w:rsidRPr="00933B7C">
        <w:rPr>
          <w:i/>
          <w:spacing w:val="-4"/>
          <w:lang w:val="vi-VN"/>
        </w:rPr>
        <w:t xml:space="preserve"> theo thẩm quyền giải quyết của </w:t>
      </w:r>
      <w:r w:rsidRPr="00933B7C">
        <w:rPr>
          <w:i/>
          <w:spacing w:val="-4"/>
        </w:rPr>
        <w:t xml:space="preserve">cơ quan, </w:t>
      </w:r>
      <w:r w:rsidRPr="00933B7C">
        <w:rPr>
          <w:i/>
          <w:spacing w:val="-4"/>
          <w:lang w:val="nb-NO"/>
        </w:rPr>
        <w:t>đơn vị</w:t>
      </w:r>
      <w:r w:rsidRPr="00933B7C">
        <w:rPr>
          <w:i/>
          <w:spacing w:val="-4"/>
          <w:lang w:val="vi-VN"/>
        </w:rPr>
        <w:t xml:space="preserve"> theo quy định của pháp luật</w:t>
      </w:r>
      <w:r w:rsidRPr="00933B7C">
        <w:rPr>
          <w:spacing w:val="-4"/>
          <w:lang w:val="nb-NO"/>
        </w:rPr>
        <w:t>:</w:t>
      </w:r>
      <w:r w:rsidRPr="00933B7C">
        <w:rPr>
          <w:spacing w:val="-4"/>
        </w:rPr>
        <w:t xml:space="preserve"> Để nâng cao chất lượng cải cách thủ tục hành chính, UBND xã đã thực hiện niêm yết công khai, đầy đủ các thủ tục hành chính tại Bộ phận tiếp nhận và trả kết quả và Trang thông tin điện tử, công khai rộng rãi các thủ tục hành chính cấp xã giải quyết và tạo đường dẫn cho công dân tra cứu về thủ tục hồ sơ, thời gian, các bước tham gia giải quyết thủ tục hành chính trực tiếp và trực tuyến. Niêm yết công khai quyết định số 247/QĐ-UBND của UBND tỉnh về công bố Danh sách và quy trình nội bộ TTHC thay thế lĩnh vực giải quyết khiếu nại, giải quyết tố cáo, tiếp công dân thuộc thẩm quyền UBND xã.</w:t>
      </w:r>
      <w:r w:rsidRPr="00933B7C">
        <w:rPr>
          <w:iCs/>
          <w:color w:val="000000"/>
          <w:spacing w:val="-4"/>
          <w:lang w:val="vi-VN"/>
        </w:rPr>
        <w:t xml:space="preserve"> Thực hiện niêm yết </w:t>
      </w:r>
      <w:r w:rsidRPr="00933B7C">
        <w:rPr>
          <w:color w:val="000000"/>
          <w:spacing w:val="-4"/>
          <w:lang w:val="nl-NL"/>
        </w:rPr>
        <w:t xml:space="preserve">công khai </w:t>
      </w:r>
      <w:r w:rsidRPr="00933B7C">
        <w:rPr>
          <w:iCs/>
          <w:color w:val="000000"/>
          <w:spacing w:val="-4"/>
          <w:lang w:val="vi-VN"/>
        </w:rPr>
        <w:t xml:space="preserve">các TTHC và </w:t>
      </w:r>
      <w:r w:rsidRPr="00933B7C">
        <w:rPr>
          <w:color w:val="000000"/>
          <w:spacing w:val="-4"/>
          <w:lang w:val="nl-NL"/>
        </w:rPr>
        <w:t>và địa chỉ tiếp nhận, phản ánh kiến nghị của cá nhân, tổ chức tại Bộ phận một cửa đầy đủ.</w:t>
      </w:r>
      <w:r w:rsidRPr="00933B7C">
        <w:rPr>
          <w:spacing w:val="-4"/>
        </w:rPr>
        <w:t xml:space="preserve"> </w:t>
      </w:r>
    </w:p>
    <w:p w:rsidR="00987D49" w:rsidRPr="00933B7C" w:rsidRDefault="00987D49" w:rsidP="00933B7C">
      <w:pPr>
        <w:spacing w:line="312" w:lineRule="auto"/>
        <w:ind w:firstLine="720"/>
        <w:jc w:val="both"/>
        <w:rPr>
          <w:color w:val="000000"/>
          <w:lang w:val="nl-NL"/>
        </w:rPr>
      </w:pPr>
      <w:r w:rsidRPr="00933B7C">
        <w:rPr>
          <w:color w:val="000000"/>
        </w:rPr>
        <w:t>Rà</w:t>
      </w:r>
      <w:r w:rsidRPr="00933B7C">
        <w:rPr>
          <w:color w:val="000000"/>
          <w:lang w:val="vi-VN"/>
        </w:rPr>
        <w:t xml:space="preserve"> soát đề xuất giải quyết TTHC không phụ thuộc vào địa giới hành chính công cấp xã</w:t>
      </w:r>
      <w:r w:rsidRPr="00933B7C">
        <w:rPr>
          <w:color w:val="000000"/>
        </w:rPr>
        <w:t xml:space="preserve"> gửi huyện; </w:t>
      </w:r>
      <w:r w:rsidRPr="00933B7C">
        <w:t>Rà soát đề xuất phương án cắt giảm, đơn giản hóa TTHC và thực</w:t>
      </w:r>
      <w:r w:rsidRPr="00933B7C">
        <w:rPr>
          <w:lang w:val="vi-VN"/>
        </w:rPr>
        <w:t xml:space="preserve"> hiện </w:t>
      </w:r>
      <w:r w:rsidRPr="00933B7C">
        <w:t>Thông báo kết luận của Phó Thủ tướng Chính phủ.</w:t>
      </w:r>
    </w:p>
    <w:p w:rsidR="00987D49" w:rsidRPr="00933B7C" w:rsidRDefault="00987D49" w:rsidP="00933B7C">
      <w:pPr>
        <w:spacing w:line="312" w:lineRule="auto"/>
        <w:ind w:firstLine="720"/>
        <w:jc w:val="both"/>
        <w:rPr>
          <w:b/>
          <w:i/>
          <w:lang w:val="it-IT"/>
        </w:rPr>
      </w:pPr>
      <w:r w:rsidRPr="00933B7C">
        <w:rPr>
          <w:b/>
          <w:i/>
          <w:lang w:val="it-IT"/>
        </w:rPr>
        <w:t>Thực hiện cơ chế Một cửa, Một cửa liên thông:</w:t>
      </w:r>
    </w:p>
    <w:p w:rsidR="00987D49" w:rsidRPr="00933B7C" w:rsidRDefault="00987D49"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000000"/>
        </w:rPr>
      </w:pPr>
      <w:r w:rsidRPr="00933B7C">
        <w:rPr>
          <w:lang w:val="it-IT"/>
        </w:rPr>
        <w:tab/>
        <w:t xml:space="preserve">+ </w:t>
      </w:r>
      <w:r w:rsidRPr="00933B7C">
        <w:rPr>
          <w:bCs/>
          <w:shd w:val="clear" w:color="auto" w:fill="FFFFFF"/>
        </w:rPr>
        <w:t>C</w:t>
      </w:r>
      <w:r w:rsidRPr="00933B7C">
        <w:rPr>
          <w:bCs/>
          <w:shd w:val="clear" w:color="auto" w:fill="FFFFFF"/>
          <w:lang w:val="vi-VN"/>
        </w:rPr>
        <w:t>ông tác chỉ đạo, điều hành và tổ chức thực hiện hoạt động</w:t>
      </w:r>
      <w:r w:rsidRPr="00933B7C">
        <w:rPr>
          <w:bCs/>
          <w:shd w:val="clear" w:color="auto" w:fill="FFFFFF"/>
        </w:rPr>
        <w:t xml:space="preserve"> của </w:t>
      </w:r>
      <w:r w:rsidRPr="00933B7C">
        <w:rPr>
          <w:bCs/>
          <w:u w:color="FF0000"/>
          <w:shd w:val="clear" w:color="auto" w:fill="FFFFFF"/>
        </w:rPr>
        <w:t>Bộ phận</w:t>
      </w:r>
      <w:r w:rsidRPr="00933B7C">
        <w:rPr>
          <w:bCs/>
          <w:shd w:val="clear" w:color="auto" w:fill="FFFFFF"/>
        </w:rPr>
        <w:t xml:space="preserve"> </w:t>
      </w:r>
      <w:r w:rsidRPr="00933B7C">
        <w:rPr>
          <w:bCs/>
          <w:u w:color="FF0000"/>
          <w:shd w:val="clear" w:color="auto" w:fill="FFFFFF"/>
        </w:rPr>
        <w:t>Một cửa</w:t>
      </w:r>
      <w:r w:rsidRPr="00933B7C">
        <w:rPr>
          <w:bCs/>
          <w:shd w:val="clear" w:color="auto" w:fill="FFFFFF"/>
        </w:rPr>
        <w:t xml:space="preserve">, Một cửa liên thông: </w:t>
      </w:r>
      <w:r w:rsidRPr="00933B7C">
        <w:t xml:space="preserve">UBND xã đã ban hành Quyết định kiện toàn Bộ phận Tiếp nhận và Trả kết quả gồm 8 cán bộ, công chức, do đồng chí Phó chủ tịch UBND </w:t>
      </w:r>
      <w:r w:rsidRPr="00933B7C">
        <w:lastRenderedPageBreak/>
        <w:t>xã tổ trưởng để điều hành và ký duyệt tất cả các kết quả giải quyết thủ tục hành chính cho tổ chức, cá nhân.</w:t>
      </w:r>
      <w:r w:rsidRPr="00933B7C">
        <w:rPr>
          <w:color w:val="000000"/>
        </w:rPr>
        <w:t xml:space="preserve"> Thực hiện đúng quy trình tiếp nhận và trả kết quả hồ sơ theo cơ chế “một cửa”, “một cửa liên thông” theo quy định. Không nhận hồ sơ chưa đủ hoặc không đúng thẩm quyền. </w:t>
      </w:r>
    </w:p>
    <w:p w:rsidR="00987D49" w:rsidRPr="00933B7C" w:rsidRDefault="00987D49"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000000"/>
        </w:rPr>
      </w:pPr>
      <w:r w:rsidRPr="00933B7C">
        <w:rPr>
          <w:lang w:val="it-IT"/>
        </w:rPr>
        <w:tab/>
        <w:t xml:space="preserve">+ Kết quả đầu tư, xây dựng, nâng cấp </w:t>
      </w:r>
      <w:r w:rsidRPr="00933B7C">
        <w:rPr>
          <w:u w:color="FF0000"/>
          <w:lang w:val="it-IT"/>
        </w:rPr>
        <w:t>Bộ phận</w:t>
      </w:r>
      <w:r w:rsidRPr="00933B7C">
        <w:rPr>
          <w:lang w:val="it-IT"/>
        </w:rPr>
        <w:t xml:space="preserve"> Tiếp nhận và Trả kết quả </w:t>
      </w:r>
      <w:r w:rsidRPr="00933B7C">
        <w:rPr>
          <w:u w:color="FF0000"/>
          <w:lang w:val="it-IT"/>
        </w:rPr>
        <w:t>xã</w:t>
      </w:r>
      <w:r w:rsidRPr="00933B7C">
        <w:rPr>
          <w:lang w:val="it-IT"/>
        </w:rPr>
        <w:t xml:space="preserve"> (gọi chung là </w:t>
      </w:r>
      <w:r w:rsidRPr="00933B7C">
        <w:rPr>
          <w:u w:color="FF0000"/>
          <w:lang w:val="it-IT"/>
        </w:rPr>
        <w:t>Bộ phận</w:t>
      </w:r>
      <w:r w:rsidRPr="00933B7C">
        <w:rPr>
          <w:lang w:val="it-IT"/>
        </w:rPr>
        <w:t xml:space="preserve"> Một cửa): UBND xã bố trí đầy đủ cơ sở vật chất, trang thiết bị đảm bảo về diện tích, </w:t>
      </w:r>
      <w:r w:rsidRPr="00933B7C">
        <w:rPr>
          <w:u w:color="FF0000"/>
          <w:lang w:val="it-IT"/>
        </w:rPr>
        <w:t>trang thiết</w:t>
      </w:r>
      <w:r w:rsidRPr="00933B7C">
        <w:rPr>
          <w:lang w:val="it-IT"/>
        </w:rPr>
        <w:t xml:space="preserve"> bị theo quy định:</w:t>
      </w:r>
      <w:r w:rsidRPr="00933B7C">
        <w:rPr>
          <w:color w:val="000000"/>
        </w:rPr>
        <w:t xml:space="preserve"> Tủ đựng tài liệu 6 cái; 06 máy in; máy tính 6 bộ, 10 ghế chờ, 2 bàn phục vụ người dân, 01 quầy giao dịch, 01 máy tính bảng, 01 đầu đọc thẻ CCCD; máy scan 01 cái; 02 mắt camera.</w:t>
      </w:r>
    </w:p>
    <w:p w:rsidR="00987D49" w:rsidRPr="00933B7C" w:rsidRDefault="00987D49"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000000"/>
        </w:rPr>
      </w:pPr>
      <w:r w:rsidRPr="00933B7C">
        <w:rPr>
          <w:color w:val="000000"/>
        </w:rPr>
        <w:t>UBND xã đã phân công cán bộ hàng ngày hỗ trợ người dân thực hiện dịch vụ công trực tuyến.</w:t>
      </w:r>
    </w:p>
    <w:p w:rsidR="00987D49" w:rsidRPr="00933B7C" w:rsidRDefault="00987D49"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FF0000"/>
        </w:rPr>
      </w:pPr>
      <w:r w:rsidRPr="00933B7C">
        <w:tab/>
        <w:t xml:space="preserve"> </w:t>
      </w:r>
      <w:r w:rsidRPr="00933B7C">
        <w:rPr>
          <w:lang w:val="nl-NL"/>
        </w:rPr>
        <w:t xml:space="preserve">Kết quả giải quyết các TTHC </w:t>
      </w:r>
      <w:r w:rsidRPr="00933B7C">
        <w:t xml:space="preserve">6 tháng đầu năm đã tiếp nhận 1769 hồ sơ; (666 hồ sơ giải quyết dịch vụ công Hà Tĩnh, 165 hồ sơ giải quyết qua dịch vụ công quốc gia, 938 hồ sơ giải quyết trực tiếp cho người dân). Trong đó: giải quyết đúng hạn 1769 hồ sơ; không có hồ sơ quá hạn; Tỷ lệ Số hóa hồ sơ: </w:t>
      </w:r>
      <w:r w:rsidR="00B35EB6">
        <w:t>97,27</w:t>
      </w:r>
      <w:r w:rsidRPr="00933B7C">
        <w:t xml:space="preserve">%. (SL đến ngày 27/5/2024). Tỷ lệ thanh toán trực tuyến đạt: </w:t>
      </w:r>
      <w:r w:rsidR="00B35EB6">
        <w:t>20</w:t>
      </w:r>
      <w:r w:rsidRPr="00933B7C">
        <w:t>%; Tỷ lệ dịch vụ công toàn trình đạt: 100 %, Tỷ lệ dịch vụ công một phần:100 %.</w:t>
      </w:r>
      <w:r w:rsidRPr="00933B7C">
        <w:rPr>
          <w:color w:val="FF0000"/>
        </w:rPr>
        <w:t xml:space="preserve"> </w:t>
      </w:r>
    </w:p>
    <w:p w:rsidR="00351E58" w:rsidRPr="00933B7C" w:rsidRDefault="00351E58" w:rsidP="00933B7C">
      <w:pPr>
        <w:pStyle w:val="Heading1"/>
        <w:keepNext w:val="0"/>
        <w:widowControl w:val="0"/>
        <w:numPr>
          <w:ilvl w:val="1"/>
          <w:numId w:val="14"/>
        </w:numPr>
        <w:tabs>
          <w:tab w:val="left" w:pos="949"/>
        </w:tabs>
        <w:autoSpaceDE w:val="0"/>
        <w:autoSpaceDN w:val="0"/>
        <w:spacing w:before="0" w:after="0" w:line="312" w:lineRule="auto"/>
        <w:ind w:left="948"/>
        <w:jc w:val="both"/>
        <w:rPr>
          <w:rFonts w:ascii="Times New Roman" w:hAnsi="Times New Roman"/>
          <w:sz w:val="28"/>
          <w:szCs w:val="28"/>
        </w:rPr>
      </w:pPr>
      <w:r w:rsidRPr="00933B7C">
        <w:rPr>
          <w:rFonts w:ascii="Times New Roman" w:hAnsi="Times New Roman"/>
          <w:sz w:val="28"/>
          <w:szCs w:val="28"/>
        </w:rPr>
        <w:t>Cải cách</w:t>
      </w:r>
      <w:r w:rsidRPr="00933B7C">
        <w:rPr>
          <w:rFonts w:ascii="Times New Roman" w:hAnsi="Times New Roman"/>
          <w:spacing w:val="-1"/>
          <w:sz w:val="28"/>
          <w:szCs w:val="28"/>
        </w:rPr>
        <w:t xml:space="preserve"> </w:t>
      </w:r>
      <w:r w:rsidRPr="00933B7C">
        <w:rPr>
          <w:rFonts w:ascii="Times New Roman" w:hAnsi="Times New Roman"/>
          <w:sz w:val="28"/>
          <w:szCs w:val="28"/>
        </w:rPr>
        <w:t>tổ</w:t>
      </w:r>
      <w:r w:rsidRPr="00933B7C">
        <w:rPr>
          <w:rFonts w:ascii="Times New Roman" w:hAnsi="Times New Roman"/>
          <w:spacing w:val="-1"/>
          <w:sz w:val="28"/>
          <w:szCs w:val="28"/>
        </w:rPr>
        <w:t xml:space="preserve"> </w:t>
      </w:r>
      <w:r w:rsidRPr="00933B7C">
        <w:rPr>
          <w:rFonts w:ascii="Times New Roman" w:hAnsi="Times New Roman"/>
          <w:sz w:val="28"/>
          <w:szCs w:val="28"/>
        </w:rPr>
        <w:t>chức</w:t>
      </w:r>
      <w:r w:rsidRPr="00933B7C">
        <w:rPr>
          <w:rFonts w:ascii="Times New Roman" w:hAnsi="Times New Roman"/>
          <w:spacing w:val="-4"/>
          <w:sz w:val="28"/>
          <w:szCs w:val="28"/>
        </w:rPr>
        <w:t xml:space="preserve"> </w:t>
      </w:r>
      <w:r w:rsidRPr="00933B7C">
        <w:rPr>
          <w:rFonts w:ascii="Times New Roman" w:hAnsi="Times New Roman"/>
          <w:sz w:val="28"/>
          <w:szCs w:val="28"/>
        </w:rPr>
        <w:t>bộ máy</w:t>
      </w:r>
      <w:r w:rsidR="00744DA7" w:rsidRPr="00933B7C">
        <w:rPr>
          <w:rFonts w:ascii="Times New Roman" w:hAnsi="Times New Roman"/>
          <w:sz w:val="28"/>
          <w:szCs w:val="28"/>
        </w:rPr>
        <w:t xml:space="preserve"> </w:t>
      </w:r>
    </w:p>
    <w:p w:rsidR="00761942" w:rsidRDefault="00234EC4"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lang w:val="nl-NL"/>
        </w:rPr>
      </w:pPr>
      <w:r w:rsidRPr="00933B7C">
        <w:rPr>
          <w:color w:val="000000"/>
          <w:shd w:val="clear" w:color="auto" w:fill="FFFFFF"/>
        </w:rPr>
        <w:tab/>
      </w:r>
      <w:r w:rsidR="00073B16" w:rsidRPr="00933B7C">
        <w:rPr>
          <w:color w:val="000000"/>
          <w:shd w:val="clear" w:color="auto" w:fill="FFFFFF"/>
        </w:rPr>
        <w:t>Căn cứ</w:t>
      </w:r>
      <w:r w:rsidR="00073B16" w:rsidRPr="00933B7C">
        <w:rPr>
          <w:color w:val="000000"/>
          <w:shd w:val="clear" w:color="auto" w:fill="FFFFFF"/>
          <w:lang w:val="vi-VN"/>
        </w:rPr>
        <w:t xml:space="preserve"> Quyết định số </w:t>
      </w:r>
      <w:r w:rsidR="00073B16" w:rsidRPr="00933B7C">
        <w:rPr>
          <w:color w:val="000000"/>
          <w:shd w:val="clear" w:color="auto" w:fill="FFFFFF"/>
        </w:rPr>
        <w:t>2895</w:t>
      </w:r>
      <w:r w:rsidR="00073B16" w:rsidRPr="00933B7C">
        <w:rPr>
          <w:color w:val="000000"/>
          <w:shd w:val="clear" w:color="auto" w:fill="FFFFFF"/>
          <w:lang w:val="vi-VN"/>
        </w:rPr>
        <w:t xml:space="preserve">/QĐ-UBND ngày 07/6/2024 của UBND huyện Kỳ Anh </w:t>
      </w:r>
      <w:r w:rsidR="00073B16" w:rsidRPr="00933B7C">
        <w:rPr>
          <w:lang w:val="vi-VN"/>
        </w:rPr>
        <w:t>v</w:t>
      </w:r>
      <w:r w:rsidR="00073B16" w:rsidRPr="00933B7C">
        <w:t>ề việc giao số lượng cán bộ, công chức cấp xã và người hoạt động không chuyên trách cấp xã trên địa bàn huyện năm 2024, t</w:t>
      </w:r>
      <w:r w:rsidR="00073B16" w:rsidRPr="00933B7C">
        <w:rPr>
          <w:lang w:val="vi-VN"/>
        </w:rPr>
        <w:t xml:space="preserve">heo đó xã Kỳ Khang được bố trí 23 cán bộ công chức, </w:t>
      </w:r>
      <w:r w:rsidR="00073B16" w:rsidRPr="00933B7C">
        <w:t>15</w:t>
      </w:r>
      <w:r w:rsidR="00073B16" w:rsidRPr="00933B7C">
        <w:rPr>
          <w:lang w:val="vi-VN"/>
        </w:rPr>
        <w:t xml:space="preserve"> cán bộ không chuyên trách. </w:t>
      </w:r>
      <w:r w:rsidR="00073B16" w:rsidRPr="00933B7C">
        <w:t>Hiện nay tổng số cán bộ công chức của xã hiện có 20/23 biên chế theo quy định. Trong đó: 09 công chức và 11 cán bộ, xã còn thiếu 03 công chức (01 công chức Chính sách xã hội; 01 công chức Tài chính - Kế toán, 01 CC VP -TK). Cán bộ không chuyên trách xã hiện có 09 đồng chí, UBND xã đã bố trí kiêm nhiệm giảm được 06 vị trí</w:t>
      </w:r>
      <w:r w:rsidR="00761942">
        <w:t xml:space="preserve"> </w:t>
      </w:r>
      <w:r w:rsidR="00073B16" w:rsidRPr="00933B7C">
        <w:t>.</w:t>
      </w:r>
      <w:r w:rsidR="00073B16" w:rsidRPr="00933B7C">
        <w:rPr>
          <w:lang w:val="nl-NL"/>
        </w:rPr>
        <w:t xml:space="preserve"> Các vị trí được bố trí phù hợp với chức năng nhiệm vụ của từng lĩnh vực. Đội ngũ cán bộ không chuyên trách xã và thôn bố trí theo Nghị quyết 111 của HĐND tỉnh. </w:t>
      </w:r>
    </w:p>
    <w:p w:rsidR="00073B16" w:rsidRPr="00933B7C" w:rsidRDefault="00761942"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lang w:val="nl-NL"/>
        </w:rPr>
      </w:pPr>
      <w:r>
        <w:rPr>
          <w:lang w:val="nl-NL"/>
        </w:rPr>
        <w:tab/>
      </w:r>
      <w:r w:rsidR="00073B16" w:rsidRPr="00933B7C">
        <w:rPr>
          <w:lang w:val="nl-NL"/>
        </w:rPr>
        <w:t xml:space="preserve">Trình độ cán bộ, công chức xã: </w:t>
      </w:r>
    </w:p>
    <w:p w:rsidR="00073B16" w:rsidRPr="00933B7C" w:rsidRDefault="00234EC4"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lang w:val="nl-NL"/>
        </w:rPr>
      </w:pPr>
      <w:r w:rsidRPr="00933B7C">
        <w:rPr>
          <w:lang w:val="nl-NL"/>
        </w:rPr>
        <w:tab/>
      </w:r>
      <w:r w:rsidR="00073B16" w:rsidRPr="00933B7C">
        <w:rPr>
          <w:lang w:val="nl-NL"/>
        </w:rPr>
        <w:t xml:space="preserve">+ Về chuyên môn: Đại học 20 đồng chí. </w:t>
      </w:r>
    </w:p>
    <w:p w:rsidR="00073B16" w:rsidRPr="00933B7C" w:rsidRDefault="00234EC4"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lang w:val="nl-NL"/>
        </w:rPr>
      </w:pPr>
      <w:r w:rsidRPr="00933B7C">
        <w:rPr>
          <w:lang w:val="nl-NL"/>
        </w:rPr>
        <w:tab/>
      </w:r>
      <w:r w:rsidR="00073B16" w:rsidRPr="00933B7C">
        <w:rPr>
          <w:lang w:val="nl-NL"/>
        </w:rPr>
        <w:t xml:space="preserve">+ Về chính trị: trình độ: Cao cấp: 01 đồng chí tỷ lệ 5%; Trung cấp 17 đồng chí, đạt tỷ lệ 89,5%, </w:t>
      </w:r>
    </w:p>
    <w:p w:rsidR="00073B16" w:rsidRPr="00933B7C" w:rsidRDefault="00073B16" w:rsidP="00933B7C">
      <w:pPr>
        <w:spacing w:line="312" w:lineRule="auto"/>
      </w:pPr>
    </w:p>
    <w:p w:rsidR="00351E58" w:rsidRPr="00933B7C" w:rsidRDefault="00351E58" w:rsidP="00933B7C">
      <w:pPr>
        <w:pStyle w:val="Heading1"/>
        <w:keepNext w:val="0"/>
        <w:widowControl w:val="0"/>
        <w:numPr>
          <w:ilvl w:val="1"/>
          <w:numId w:val="14"/>
        </w:numPr>
        <w:tabs>
          <w:tab w:val="left" w:pos="949"/>
        </w:tabs>
        <w:autoSpaceDE w:val="0"/>
        <w:autoSpaceDN w:val="0"/>
        <w:spacing w:before="0" w:after="0" w:line="312" w:lineRule="auto"/>
        <w:ind w:left="948"/>
        <w:jc w:val="both"/>
        <w:rPr>
          <w:rFonts w:ascii="Times New Roman" w:hAnsi="Times New Roman"/>
          <w:sz w:val="28"/>
          <w:szCs w:val="28"/>
        </w:rPr>
      </w:pPr>
      <w:r w:rsidRPr="00933B7C">
        <w:rPr>
          <w:rFonts w:ascii="Times New Roman" w:hAnsi="Times New Roman"/>
          <w:sz w:val="28"/>
          <w:szCs w:val="28"/>
        </w:rPr>
        <w:lastRenderedPageBreak/>
        <w:t>Cải cách chế độ</w:t>
      </w:r>
      <w:r w:rsidRPr="00933B7C">
        <w:rPr>
          <w:rFonts w:ascii="Times New Roman" w:hAnsi="Times New Roman"/>
          <w:spacing w:val="-1"/>
          <w:sz w:val="28"/>
          <w:szCs w:val="28"/>
        </w:rPr>
        <w:t xml:space="preserve"> </w:t>
      </w:r>
      <w:r w:rsidRPr="00933B7C">
        <w:rPr>
          <w:rFonts w:ascii="Times New Roman" w:hAnsi="Times New Roman"/>
          <w:sz w:val="28"/>
          <w:szCs w:val="28"/>
        </w:rPr>
        <w:t>công</w:t>
      </w:r>
      <w:r w:rsidRPr="00933B7C">
        <w:rPr>
          <w:rFonts w:ascii="Times New Roman" w:hAnsi="Times New Roman"/>
          <w:spacing w:val="-3"/>
          <w:sz w:val="28"/>
          <w:szCs w:val="28"/>
        </w:rPr>
        <w:t xml:space="preserve"> </w:t>
      </w:r>
      <w:r w:rsidRPr="00933B7C">
        <w:rPr>
          <w:rFonts w:ascii="Times New Roman" w:hAnsi="Times New Roman"/>
          <w:sz w:val="28"/>
          <w:szCs w:val="28"/>
        </w:rPr>
        <w:t>vụ</w:t>
      </w:r>
      <w:r w:rsidR="00234EC4" w:rsidRPr="00933B7C">
        <w:rPr>
          <w:rFonts w:ascii="Times New Roman" w:hAnsi="Times New Roman"/>
          <w:sz w:val="28"/>
          <w:szCs w:val="28"/>
        </w:rPr>
        <w:t xml:space="preserve"> .</w:t>
      </w:r>
    </w:p>
    <w:p w:rsidR="00234EC4" w:rsidRPr="00933B7C" w:rsidRDefault="00234EC4"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pPr>
      <w:r w:rsidRPr="00933B7C">
        <w:rPr>
          <w:i/>
          <w:lang w:val="it-IT"/>
        </w:rPr>
        <w:tab/>
        <w:t>- Việc lãnh đạo, chỉ đạo thực hiện cải cách chế độ công vụ</w:t>
      </w:r>
      <w:r w:rsidRPr="00933B7C">
        <w:rPr>
          <w:lang w:val="it-IT"/>
        </w:rPr>
        <w:t xml:space="preserve">: </w:t>
      </w:r>
      <w:r w:rsidRPr="00933B7C">
        <w:t>Tình</w:t>
      </w:r>
      <w:r w:rsidRPr="00933B7C">
        <w:rPr>
          <w:spacing w:val="-11"/>
        </w:rPr>
        <w:t xml:space="preserve"> </w:t>
      </w:r>
      <w:r w:rsidRPr="00933B7C">
        <w:t>hình</w:t>
      </w:r>
      <w:r w:rsidRPr="00933B7C">
        <w:rPr>
          <w:spacing w:val="-10"/>
        </w:rPr>
        <w:t xml:space="preserve"> </w:t>
      </w:r>
      <w:r w:rsidRPr="00933B7C">
        <w:t>chấp</w:t>
      </w:r>
      <w:r w:rsidRPr="00933B7C">
        <w:rPr>
          <w:spacing w:val="-13"/>
        </w:rPr>
        <w:t xml:space="preserve"> </w:t>
      </w:r>
      <w:r w:rsidRPr="00933B7C">
        <w:t>hành</w:t>
      </w:r>
      <w:r w:rsidRPr="00933B7C">
        <w:rPr>
          <w:spacing w:val="-12"/>
        </w:rPr>
        <w:t xml:space="preserve"> </w:t>
      </w:r>
      <w:r w:rsidRPr="00933B7C">
        <w:t>kỷ</w:t>
      </w:r>
      <w:r w:rsidRPr="00933B7C">
        <w:rPr>
          <w:spacing w:val="-15"/>
        </w:rPr>
        <w:t xml:space="preserve"> </w:t>
      </w:r>
      <w:r w:rsidRPr="00933B7C">
        <w:t>luật,</w:t>
      </w:r>
      <w:r w:rsidRPr="00933B7C">
        <w:rPr>
          <w:spacing w:val="-13"/>
        </w:rPr>
        <w:t xml:space="preserve"> </w:t>
      </w:r>
      <w:r w:rsidRPr="00933B7C">
        <w:t>kỷ</w:t>
      </w:r>
      <w:r w:rsidRPr="00933B7C">
        <w:rPr>
          <w:spacing w:val="-14"/>
        </w:rPr>
        <w:t xml:space="preserve"> </w:t>
      </w:r>
      <w:r w:rsidRPr="00933B7C">
        <w:t>cương</w:t>
      </w:r>
      <w:r w:rsidRPr="00933B7C">
        <w:rPr>
          <w:spacing w:val="-13"/>
        </w:rPr>
        <w:t xml:space="preserve"> </w:t>
      </w:r>
      <w:r w:rsidRPr="00933B7C">
        <w:t>hành</w:t>
      </w:r>
      <w:r w:rsidRPr="00933B7C">
        <w:rPr>
          <w:spacing w:val="-12"/>
        </w:rPr>
        <w:t xml:space="preserve"> </w:t>
      </w:r>
      <w:r w:rsidRPr="00933B7C">
        <w:t>chính</w:t>
      </w:r>
      <w:r w:rsidRPr="00933B7C">
        <w:rPr>
          <w:spacing w:val="-11"/>
        </w:rPr>
        <w:t xml:space="preserve"> </w:t>
      </w:r>
      <w:r w:rsidRPr="00933B7C">
        <w:t>của</w:t>
      </w:r>
      <w:r w:rsidRPr="00933B7C">
        <w:rPr>
          <w:spacing w:val="-10"/>
        </w:rPr>
        <w:t xml:space="preserve"> </w:t>
      </w:r>
      <w:r w:rsidRPr="00933B7C">
        <w:t>cán</w:t>
      </w:r>
      <w:r w:rsidRPr="00933B7C">
        <w:rPr>
          <w:spacing w:val="-13"/>
        </w:rPr>
        <w:t xml:space="preserve"> </w:t>
      </w:r>
      <w:r w:rsidRPr="00933B7C">
        <w:t>bộ,</w:t>
      </w:r>
      <w:r w:rsidRPr="00933B7C">
        <w:rPr>
          <w:spacing w:val="-11"/>
        </w:rPr>
        <w:t xml:space="preserve"> </w:t>
      </w:r>
      <w:r w:rsidRPr="00933B7C">
        <w:t>công</w:t>
      </w:r>
      <w:r w:rsidRPr="00933B7C">
        <w:rPr>
          <w:spacing w:val="-11"/>
        </w:rPr>
        <w:t xml:space="preserve"> </w:t>
      </w:r>
      <w:r w:rsidRPr="00933B7C">
        <w:t xml:space="preserve">chức; cán bộ không chuyên trách: Chấp hành nghiêm túc kỷ luật, kỷ cương hành chính, sử dụng có hiệu quả thời giờ làm việc; nghiêm chỉnh chấp hành nội quy, quy chế của cơ quan. </w:t>
      </w:r>
    </w:p>
    <w:p w:rsidR="00234EC4" w:rsidRPr="00933B7C" w:rsidRDefault="00234EC4"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pPr>
      <w:r w:rsidRPr="00933B7C">
        <w:tab/>
        <w:t>- Kết quả</w:t>
      </w:r>
      <w:r w:rsidRPr="00933B7C">
        <w:rPr>
          <w:spacing w:val="-2"/>
        </w:rPr>
        <w:t xml:space="preserve"> </w:t>
      </w:r>
      <w:r w:rsidRPr="00933B7C">
        <w:t>thực</w:t>
      </w:r>
      <w:r w:rsidRPr="00933B7C">
        <w:rPr>
          <w:spacing w:val="-1"/>
        </w:rPr>
        <w:t xml:space="preserve"> </w:t>
      </w:r>
      <w:r w:rsidRPr="00933B7C">
        <w:t>hiện đào tạo,</w:t>
      </w:r>
      <w:r w:rsidRPr="00933B7C">
        <w:rPr>
          <w:spacing w:val="-2"/>
        </w:rPr>
        <w:t xml:space="preserve"> </w:t>
      </w:r>
      <w:r w:rsidRPr="00933B7C">
        <w:t>bồi dưỡng cán</w:t>
      </w:r>
      <w:r w:rsidRPr="00933B7C">
        <w:rPr>
          <w:spacing w:val="-2"/>
        </w:rPr>
        <w:t xml:space="preserve"> </w:t>
      </w:r>
      <w:r w:rsidRPr="00933B7C">
        <w:t>bộ,</w:t>
      </w:r>
      <w:r w:rsidRPr="00933B7C">
        <w:rPr>
          <w:spacing w:val="-2"/>
        </w:rPr>
        <w:t xml:space="preserve"> </w:t>
      </w:r>
      <w:r w:rsidRPr="00933B7C">
        <w:t>công</w:t>
      </w:r>
      <w:r w:rsidRPr="00933B7C">
        <w:rPr>
          <w:spacing w:val="1"/>
        </w:rPr>
        <w:t xml:space="preserve"> </w:t>
      </w:r>
      <w:r w:rsidRPr="00933B7C">
        <w:t xml:space="preserve">chức: UBND xã đã chủ động xây dựng kế hoạch đào tạo bồi dưỡng cán bộ, công chức, người hoạt động không chuyên trách xã năm 2024. Hiện nay xã có 01 đồng chí đang học trung cấp lý luận chính trị; </w:t>
      </w:r>
    </w:p>
    <w:p w:rsidR="00234EC4" w:rsidRPr="00933B7C" w:rsidRDefault="00234EC4"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pPr>
      <w:r w:rsidRPr="00933B7C">
        <w:tab/>
        <w:t>- Đề nghị chuyển xếp lương do thay đổi chức danh cho 02 đồng chí và nâng lương thường xuyên cho 02 đồng chí.</w:t>
      </w:r>
    </w:p>
    <w:p w:rsidR="00234EC4" w:rsidRPr="00933B7C" w:rsidRDefault="00234EC4"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lang w:val="nb-NO"/>
        </w:rPr>
      </w:pPr>
      <w:r w:rsidRPr="00933B7C">
        <w:tab/>
        <w:t>-Việc triển khai thực hiện Quyết định số 52/2017/QĐ-UBND ngày 27/11/2017 của UBND tỉnh: UBND xã đã tổ chức cho cán bộ, công chức ký cam kết thực hiện và đăng ký thi đua. Các c</w:t>
      </w:r>
      <w:r w:rsidRPr="00933B7C">
        <w:rPr>
          <w:lang w:val="nb-NO"/>
        </w:rPr>
        <w:t>án bộ, công chức chấp hành tốt các quy định về văn hóa công vụ.</w:t>
      </w:r>
    </w:p>
    <w:p w:rsidR="00234EC4" w:rsidRPr="00933B7C" w:rsidRDefault="00234EC4"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bdr w:val="none" w:sz="0" w:space="0" w:color="auto" w:frame="1"/>
        </w:rPr>
      </w:pPr>
      <w:r w:rsidRPr="00933B7C">
        <w:rPr>
          <w:bdr w:val="none" w:sz="0" w:space="0" w:color="auto" w:frame="1"/>
        </w:rPr>
        <w:tab/>
        <w:t>- Cập nhật phần mềm hồ sơ điện tử quản lý hồ sơ cán bộ công văn viên chức và lưu trữ hồ sơ giấy theo đúng quy định.</w:t>
      </w:r>
    </w:p>
    <w:p w:rsidR="00BE574E" w:rsidRPr="00933B7C" w:rsidRDefault="00234EC4"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bdr w:val="none" w:sz="0" w:space="0" w:color="auto" w:frame="1"/>
        </w:rPr>
      </w:pPr>
      <w:r w:rsidRPr="00933B7C">
        <w:rPr>
          <w:bdr w:val="none" w:sz="0" w:space="0" w:color="auto" w:frame="1"/>
        </w:rPr>
        <w:tab/>
        <w:t>- Tỷ lệ đạt chuẩn của cán bộ, công chức cấp xã: Tỷ lệ đạt chuẩn Cán bộ, công chức 100%.</w:t>
      </w:r>
    </w:p>
    <w:p w:rsidR="00AD7FE7" w:rsidRPr="00933B7C" w:rsidRDefault="00351E58" w:rsidP="00933B7C">
      <w:pPr>
        <w:pStyle w:val="Heading1"/>
        <w:keepNext w:val="0"/>
        <w:widowControl w:val="0"/>
        <w:numPr>
          <w:ilvl w:val="1"/>
          <w:numId w:val="14"/>
        </w:numPr>
        <w:tabs>
          <w:tab w:val="left" w:pos="949"/>
        </w:tabs>
        <w:autoSpaceDE w:val="0"/>
        <w:autoSpaceDN w:val="0"/>
        <w:spacing w:before="0" w:after="0" w:line="312" w:lineRule="auto"/>
        <w:ind w:left="948"/>
        <w:jc w:val="both"/>
        <w:rPr>
          <w:rFonts w:ascii="Times New Roman" w:hAnsi="Times New Roman"/>
          <w:sz w:val="28"/>
          <w:szCs w:val="28"/>
        </w:rPr>
      </w:pPr>
      <w:r w:rsidRPr="00933B7C">
        <w:rPr>
          <w:rFonts w:ascii="Times New Roman" w:hAnsi="Times New Roman"/>
          <w:sz w:val="28"/>
          <w:szCs w:val="28"/>
        </w:rPr>
        <w:t>Cải cách</w:t>
      </w:r>
      <w:r w:rsidRPr="00933B7C">
        <w:rPr>
          <w:rFonts w:ascii="Times New Roman" w:hAnsi="Times New Roman"/>
          <w:spacing w:val="-1"/>
          <w:sz w:val="28"/>
          <w:szCs w:val="28"/>
        </w:rPr>
        <w:t xml:space="preserve"> </w:t>
      </w:r>
      <w:r w:rsidRPr="00933B7C">
        <w:rPr>
          <w:rFonts w:ascii="Times New Roman" w:hAnsi="Times New Roman"/>
          <w:sz w:val="28"/>
          <w:szCs w:val="28"/>
        </w:rPr>
        <w:t>tài</w:t>
      </w:r>
      <w:r w:rsidRPr="00933B7C">
        <w:rPr>
          <w:rFonts w:ascii="Times New Roman" w:hAnsi="Times New Roman"/>
          <w:spacing w:val="1"/>
          <w:sz w:val="28"/>
          <w:szCs w:val="28"/>
        </w:rPr>
        <w:t xml:space="preserve"> </w:t>
      </w:r>
      <w:r w:rsidRPr="00933B7C">
        <w:rPr>
          <w:rFonts w:ascii="Times New Roman" w:hAnsi="Times New Roman"/>
          <w:sz w:val="28"/>
          <w:szCs w:val="28"/>
        </w:rPr>
        <w:t>chính</w:t>
      </w:r>
      <w:r w:rsidRPr="00933B7C">
        <w:rPr>
          <w:rFonts w:ascii="Times New Roman" w:hAnsi="Times New Roman"/>
          <w:spacing w:val="-4"/>
          <w:sz w:val="28"/>
          <w:szCs w:val="28"/>
        </w:rPr>
        <w:t xml:space="preserve"> </w:t>
      </w:r>
      <w:r w:rsidRPr="00933B7C">
        <w:rPr>
          <w:rFonts w:ascii="Times New Roman" w:hAnsi="Times New Roman"/>
          <w:sz w:val="28"/>
          <w:szCs w:val="28"/>
        </w:rPr>
        <w:t>công</w:t>
      </w:r>
      <w:r w:rsidR="00744DA7" w:rsidRPr="00933B7C">
        <w:rPr>
          <w:rFonts w:ascii="Times New Roman" w:hAnsi="Times New Roman"/>
          <w:sz w:val="28"/>
          <w:szCs w:val="28"/>
        </w:rPr>
        <w:t xml:space="preserve">   </w:t>
      </w:r>
    </w:p>
    <w:p w:rsidR="009B7EBF" w:rsidRDefault="009B7EBF" w:rsidP="009B7EBF">
      <w:pPr>
        <w:spacing w:line="336" w:lineRule="auto"/>
        <w:ind w:firstLine="667"/>
        <w:jc w:val="both"/>
      </w:pPr>
      <w:r>
        <w:t>- Giải ngân đầu tư công: Đến nay, UBND xã đã thực hiện giải ngân 8.990,0/18.864,0 tỷ đồng, tỷ lệ giải ngân đạt 64,84%.</w:t>
      </w:r>
    </w:p>
    <w:p w:rsidR="006608AD" w:rsidRPr="00933B7C" w:rsidRDefault="006608AD" w:rsidP="00933B7C">
      <w:pPr>
        <w:spacing w:line="312" w:lineRule="auto"/>
        <w:ind w:firstLine="851"/>
        <w:jc w:val="both"/>
      </w:pPr>
      <w:r w:rsidRPr="00933B7C">
        <w:t>- Phân bổ và giao dự toán: UBND xã đã ban hành Nghị quyết số 37/NQ-HĐND ngày 5/01/2024 và Quyết định số 35/QĐ-UBND ngày 25/01/2024 về việc giao dự toán thu chi ngân sách năm 2024</w:t>
      </w:r>
    </w:p>
    <w:p w:rsidR="006608AD" w:rsidRPr="00933B7C" w:rsidRDefault="006608AD" w:rsidP="00933B7C">
      <w:pPr>
        <w:spacing w:line="312" w:lineRule="auto"/>
        <w:ind w:firstLine="851"/>
        <w:jc w:val="both"/>
      </w:pPr>
      <w:r w:rsidRPr="00933B7C">
        <w:t>- Thực hiện Quy định về việc sử dụng kinh phí từ nguồn NSNN: Đến thời điểm hiện tại, chưa phát hiện có sai phạm về sử dụng kinh phí.</w:t>
      </w:r>
    </w:p>
    <w:p w:rsidR="006608AD" w:rsidRPr="001C1E47" w:rsidRDefault="006608AD" w:rsidP="00933B7C">
      <w:pPr>
        <w:spacing w:line="312" w:lineRule="auto"/>
        <w:ind w:firstLine="851"/>
        <w:jc w:val="both"/>
      </w:pPr>
      <w:r w:rsidRPr="001C1E47">
        <w:t xml:space="preserve">- Thực hiện các kiến nghị thanh tra, kiểm toán: Đến nay, đã thực hiện được 79,4trđ/79,4trđ đồng, đạt tỷ lệ 100%. </w:t>
      </w:r>
    </w:p>
    <w:p w:rsidR="006608AD" w:rsidRPr="00933B7C" w:rsidRDefault="006608AD" w:rsidP="00933B7C">
      <w:pPr>
        <w:spacing w:line="312" w:lineRule="auto"/>
        <w:ind w:firstLine="851"/>
        <w:jc w:val="both"/>
      </w:pPr>
      <w:r w:rsidRPr="00933B7C">
        <w:t>- Ban hành quy chế quản lý, sử dụng tài sản công của các cơ quan, đơn vị thuộc phạm vi quản lý: Đã ban hành quy chế sử dụng tài sản công cấp xã tại Quyết định số 39/QĐ-UBND ngày 26/01/2024.</w:t>
      </w:r>
    </w:p>
    <w:p w:rsidR="006608AD" w:rsidRPr="00933B7C" w:rsidRDefault="006608AD" w:rsidP="00933B7C">
      <w:pPr>
        <w:spacing w:line="312" w:lineRule="auto"/>
        <w:ind w:firstLine="720"/>
        <w:jc w:val="both"/>
      </w:pPr>
      <w:r w:rsidRPr="00933B7C">
        <w:t>- Ban hành quy chế chi tiêu nội bộ: Đã ban hành đầy đủ quy chế chi tiêu nội bộ  tại QĐ số 38/QĐ-UBND ngày 26/01/2024.</w:t>
      </w:r>
    </w:p>
    <w:p w:rsidR="006608AD" w:rsidRPr="00933B7C" w:rsidRDefault="006608AD" w:rsidP="00933B7C">
      <w:pPr>
        <w:spacing w:line="312" w:lineRule="auto"/>
        <w:ind w:firstLine="720"/>
        <w:jc w:val="both"/>
      </w:pPr>
      <w:r w:rsidRPr="00933B7C">
        <w:lastRenderedPageBreak/>
        <w:t>- Thực hiện chế độ báo cáo kết quả thực hiện cơ chế tự chủ, tự chịu trách nhiệm về tài chính và các báo cáo khác báo cáo kịp thời, đầy đủ, đúng quy định.</w:t>
      </w:r>
    </w:p>
    <w:p w:rsidR="006608AD" w:rsidRPr="00933B7C" w:rsidRDefault="00241B7D" w:rsidP="00933B7C">
      <w:pPr>
        <w:spacing w:line="312" w:lineRule="auto"/>
        <w:ind w:firstLine="720"/>
        <w:jc w:val="both"/>
        <w:rPr>
          <w:b/>
        </w:rPr>
      </w:pPr>
      <w:r w:rsidRPr="00933B7C">
        <w:rPr>
          <w:b/>
        </w:rPr>
        <w:t>6. Xây dựng và phát triển Chính quyền điện tử, Chính quyền số</w:t>
      </w:r>
    </w:p>
    <w:p w:rsidR="00BC1237" w:rsidRPr="00933B7C" w:rsidRDefault="00BC1237" w:rsidP="00933B7C">
      <w:pPr>
        <w:pStyle w:val="Heading1"/>
        <w:keepNext w:val="0"/>
        <w:widowControl w:val="0"/>
        <w:tabs>
          <w:tab w:val="left" w:pos="949"/>
        </w:tabs>
        <w:autoSpaceDE w:val="0"/>
        <w:autoSpaceDN w:val="0"/>
        <w:spacing w:before="0" w:after="0" w:line="312" w:lineRule="auto"/>
        <w:ind w:left="667"/>
        <w:jc w:val="both"/>
        <w:rPr>
          <w:rFonts w:ascii="Times New Roman" w:hAnsi="Times New Roman"/>
          <w:i/>
          <w:sz w:val="28"/>
          <w:szCs w:val="28"/>
        </w:rPr>
      </w:pPr>
      <w:r w:rsidRPr="00933B7C">
        <w:rPr>
          <w:rFonts w:ascii="Times New Roman" w:hAnsi="Times New Roman"/>
          <w:i/>
          <w:sz w:val="28"/>
          <w:szCs w:val="28"/>
        </w:rPr>
        <w:t>6.1. Ứng dụng công nghệ thông tin trong hoạt động của đơn vị</w:t>
      </w:r>
    </w:p>
    <w:p w:rsidR="006608AD" w:rsidRPr="00933B7C" w:rsidRDefault="006608AD" w:rsidP="00933B7C">
      <w:pPr>
        <w:pBdr>
          <w:top w:val="dotted" w:sz="4" w:space="0" w:color="FFFFFF"/>
          <w:left w:val="dotted" w:sz="4" w:space="0" w:color="FFFFFF"/>
          <w:bottom w:val="dotted" w:sz="4" w:space="5" w:color="FFFFFF"/>
          <w:right w:val="dotted" w:sz="4" w:space="0" w:color="FFFFFF"/>
        </w:pBdr>
        <w:shd w:val="clear" w:color="auto" w:fill="FFFFFF"/>
        <w:tabs>
          <w:tab w:val="left" w:pos="720"/>
        </w:tabs>
        <w:spacing w:line="312" w:lineRule="auto"/>
        <w:ind w:firstLine="720"/>
        <w:jc w:val="both"/>
        <w:rPr>
          <w:lang w:val="de-DE"/>
        </w:rPr>
      </w:pPr>
      <w:r w:rsidRPr="00933B7C">
        <w:rPr>
          <w:color w:val="000000"/>
          <w:lang w:val="it-IT"/>
        </w:rPr>
        <w:t xml:space="preserve">- Việc lãnh đạo, chỉ đạo thực hiện xây dựng và phát triển chính quyền số: </w:t>
      </w:r>
      <w:r w:rsidRPr="00933B7C">
        <w:rPr>
          <w:lang w:val="de-DE"/>
        </w:rPr>
        <w:t>UBND xã đã ban hành kế hoạch chuyển đổi số và các văn bản chỉ đạo, triển khai thực hiện năm 2024 trên toàn địa bàn xã (có danh mục kèm theo). Kiện toàn các tổ chuyển đổi số cộng đồng.</w:t>
      </w:r>
    </w:p>
    <w:p w:rsidR="006608AD" w:rsidRPr="00933B7C" w:rsidRDefault="006608AD" w:rsidP="00933B7C">
      <w:pPr>
        <w:pBdr>
          <w:top w:val="dotted" w:sz="4" w:space="0" w:color="FFFFFF"/>
          <w:left w:val="dotted" w:sz="4" w:space="0" w:color="FFFFFF"/>
          <w:bottom w:val="dotted" w:sz="4" w:space="5" w:color="FFFFFF"/>
          <w:right w:val="dotted" w:sz="4" w:space="0" w:color="FFFFFF"/>
        </w:pBdr>
        <w:shd w:val="clear" w:color="auto" w:fill="FFFFFF"/>
        <w:tabs>
          <w:tab w:val="left" w:pos="720"/>
        </w:tabs>
        <w:spacing w:line="312" w:lineRule="auto"/>
        <w:ind w:firstLine="720"/>
        <w:jc w:val="both"/>
        <w:rPr>
          <w:color w:val="000000"/>
        </w:rPr>
      </w:pPr>
      <w:r w:rsidRPr="00933B7C">
        <w:rPr>
          <w:color w:val="000000"/>
        </w:rPr>
        <w:t>- Việc tổ chức thực hiện các nhiệm vụ chuyển đổi số đảm bảo chất lượng, hiệu quả theo các mục tiêu tại Nghị quyết số 05-NQ/TU ngày 22/11/2021 của Ban Chấp hành Đảng bộ tỉnh:</w:t>
      </w:r>
    </w:p>
    <w:p w:rsidR="006608AD" w:rsidRPr="00933B7C" w:rsidRDefault="006608AD" w:rsidP="00933B7C">
      <w:pPr>
        <w:pBdr>
          <w:top w:val="dotted" w:sz="4" w:space="0" w:color="FFFFFF"/>
          <w:left w:val="dotted" w:sz="4" w:space="0" w:color="FFFFFF"/>
          <w:bottom w:val="dotted" w:sz="4" w:space="5" w:color="FFFFFF"/>
          <w:right w:val="dotted" w:sz="4" w:space="0" w:color="FFFFFF"/>
        </w:pBdr>
        <w:shd w:val="clear" w:color="auto" w:fill="FFFFFF"/>
        <w:tabs>
          <w:tab w:val="left" w:pos="720"/>
        </w:tabs>
        <w:spacing w:line="312" w:lineRule="auto"/>
        <w:ind w:firstLine="720"/>
        <w:jc w:val="both"/>
        <w:rPr>
          <w:color w:val="000000"/>
        </w:rPr>
      </w:pPr>
      <w:r w:rsidRPr="00933B7C">
        <w:rPr>
          <w:color w:val="000000"/>
        </w:rPr>
        <w:t>+ UBND xã đã tuyên truyền, vận động 100% người hưởng trợ cấp Bảo trợ xã hội, Người có công, Hưu trí, trợ cấp BHXH nhận tiền trợ cấp hàng tháng qua tài khoản ngân hàng, tổng số: 494 lượt người. Tiếp tục triển khai vận động hộ nghèo, Bảo trợ xã hội nhận hỗ trợ tiền điện hàng tháng qua tài khoản ngân hàng.</w:t>
      </w:r>
    </w:p>
    <w:p w:rsidR="006608AD" w:rsidRPr="00933B7C" w:rsidRDefault="006608AD" w:rsidP="00933B7C">
      <w:pPr>
        <w:pBdr>
          <w:top w:val="dotted" w:sz="4" w:space="0" w:color="FFFFFF"/>
          <w:left w:val="dotted" w:sz="4" w:space="0" w:color="FFFFFF"/>
          <w:bottom w:val="dotted" w:sz="4" w:space="5" w:color="FFFFFF"/>
          <w:right w:val="dotted" w:sz="4" w:space="0" w:color="FFFFFF"/>
        </w:pBdr>
        <w:shd w:val="clear" w:color="auto" w:fill="FFFFFF"/>
        <w:tabs>
          <w:tab w:val="left" w:pos="720"/>
        </w:tabs>
        <w:spacing w:line="312" w:lineRule="auto"/>
        <w:ind w:firstLine="720"/>
        <w:jc w:val="both"/>
        <w:rPr>
          <w:color w:val="000000"/>
        </w:rPr>
      </w:pPr>
      <w:r w:rsidRPr="00933B7C">
        <w:rPr>
          <w:color w:val="000000"/>
        </w:rPr>
        <w:t>+ Nâng cấp toàn bộ hệ thống Internet cơ quan UBND xã, Hội trường, phòng họp, Bộ phận tiếp nhận và trả kết quả UBND xã, sau khi hoàn thành xây dựng cơ sở hạ tầng, khuôn viên UBND xã.</w:t>
      </w:r>
    </w:p>
    <w:p w:rsidR="006608AD" w:rsidRPr="00933B7C" w:rsidRDefault="006608AD" w:rsidP="00933B7C">
      <w:pPr>
        <w:pBdr>
          <w:top w:val="dotted" w:sz="4" w:space="0" w:color="FFFFFF"/>
          <w:left w:val="dotted" w:sz="4" w:space="0" w:color="FFFFFF"/>
          <w:bottom w:val="dotted" w:sz="4" w:space="5" w:color="FFFFFF"/>
          <w:right w:val="dotted" w:sz="4" w:space="0" w:color="FFFFFF"/>
        </w:pBdr>
        <w:shd w:val="clear" w:color="auto" w:fill="FFFFFF"/>
        <w:tabs>
          <w:tab w:val="left" w:pos="720"/>
        </w:tabs>
        <w:spacing w:line="312" w:lineRule="auto"/>
        <w:ind w:firstLine="720"/>
        <w:jc w:val="both"/>
      </w:pPr>
      <w:r w:rsidRPr="00933B7C">
        <w:t>+ Triển khai cài đặt chữ ký số công cộng cho 100% cán bộ công chức xã.</w:t>
      </w:r>
    </w:p>
    <w:p w:rsidR="006608AD" w:rsidRPr="00933B7C" w:rsidRDefault="006608AD" w:rsidP="00933B7C">
      <w:pPr>
        <w:pBdr>
          <w:top w:val="dotted" w:sz="4" w:space="0" w:color="FFFFFF"/>
          <w:left w:val="dotted" w:sz="4" w:space="0" w:color="FFFFFF"/>
          <w:bottom w:val="dotted" w:sz="4" w:space="5" w:color="FFFFFF"/>
          <w:right w:val="dotted" w:sz="4" w:space="0" w:color="FFFFFF"/>
        </w:pBdr>
        <w:shd w:val="clear" w:color="auto" w:fill="FFFFFF"/>
        <w:tabs>
          <w:tab w:val="left" w:pos="720"/>
        </w:tabs>
        <w:spacing w:line="312" w:lineRule="auto"/>
        <w:ind w:firstLine="720"/>
        <w:jc w:val="both"/>
        <w:rPr>
          <w:color w:val="000000"/>
        </w:rPr>
      </w:pPr>
      <w:r w:rsidRPr="00933B7C">
        <w:rPr>
          <w:color w:val="000000"/>
        </w:rPr>
        <w:t xml:space="preserve">+ Ban hành văn bản đề nghị Bưu điện huyện, Điện lực Kỳ Anh phối hợp vận động người dân nộp tiền điện qua tài khoản ngân hàng, kế hoạch thực hiện </w:t>
      </w:r>
      <w:r w:rsidR="006E6DE6" w:rsidRPr="00933B7C">
        <w:rPr>
          <w:color w:val="000000"/>
        </w:rPr>
        <w:t>hết vào</w:t>
      </w:r>
      <w:r w:rsidRPr="00933B7C">
        <w:rPr>
          <w:color w:val="000000"/>
        </w:rPr>
        <w:t xml:space="preserve"> tháng 6/2024.</w:t>
      </w:r>
    </w:p>
    <w:p w:rsidR="006608AD" w:rsidRPr="00933B7C" w:rsidRDefault="006608AD" w:rsidP="00933B7C">
      <w:pPr>
        <w:pBdr>
          <w:top w:val="dotted" w:sz="4" w:space="0" w:color="FFFFFF"/>
          <w:left w:val="dotted" w:sz="4" w:space="0" w:color="FFFFFF"/>
          <w:bottom w:val="dotted" w:sz="4" w:space="5" w:color="FFFFFF"/>
          <w:right w:val="dotted" w:sz="4" w:space="0" w:color="FFFFFF"/>
        </w:pBdr>
        <w:shd w:val="clear" w:color="auto" w:fill="FFFFFF"/>
        <w:tabs>
          <w:tab w:val="left" w:pos="720"/>
        </w:tabs>
        <w:spacing w:line="312" w:lineRule="auto"/>
        <w:ind w:firstLine="720"/>
        <w:jc w:val="both"/>
        <w:rPr>
          <w:color w:val="000000"/>
        </w:rPr>
      </w:pPr>
      <w:r w:rsidRPr="00933B7C">
        <w:rPr>
          <w:color w:val="000000"/>
        </w:rPr>
        <w:t>+ Làm việc với cấp ủy, ban cán sự thôn Sơn Hải về kế hoạch xây dựng thôn thông minh.</w:t>
      </w:r>
    </w:p>
    <w:p w:rsidR="006608AD" w:rsidRPr="00933B7C" w:rsidRDefault="006608AD" w:rsidP="00933B7C">
      <w:pPr>
        <w:pBdr>
          <w:top w:val="dotted" w:sz="4" w:space="0" w:color="FFFFFF"/>
          <w:left w:val="dotted" w:sz="4" w:space="0" w:color="FFFFFF"/>
          <w:bottom w:val="dotted" w:sz="4" w:space="5" w:color="FFFFFF"/>
          <w:right w:val="dotted" w:sz="4" w:space="0" w:color="FFFFFF"/>
        </w:pBdr>
        <w:shd w:val="clear" w:color="auto" w:fill="FFFFFF"/>
        <w:tabs>
          <w:tab w:val="left" w:pos="720"/>
        </w:tabs>
        <w:spacing w:line="312" w:lineRule="auto"/>
        <w:ind w:firstLine="720"/>
        <w:jc w:val="both"/>
        <w:rPr>
          <w:color w:val="000000"/>
        </w:rPr>
      </w:pPr>
      <w:r w:rsidRPr="00933B7C">
        <w:rPr>
          <w:color w:val="000000"/>
        </w:rPr>
        <w:t>+ Các trường học, Trạm y tế xã đã triển khai thanh toán trực tuyến.</w:t>
      </w:r>
    </w:p>
    <w:p w:rsidR="006608AD" w:rsidRPr="00933B7C" w:rsidRDefault="006608AD" w:rsidP="00933B7C">
      <w:pPr>
        <w:pBdr>
          <w:top w:val="dotted" w:sz="4" w:space="0" w:color="FFFFFF"/>
          <w:left w:val="dotted" w:sz="4" w:space="0" w:color="FFFFFF"/>
          <w:bottom w:val="dotted" w:sz="4" w:space="5" w:color="FFFFFF"/>
          <w:right w:val="dotted" w:sz="4" w:space="0" w:color="FFFFFF"/>
        </w:pBdr>
        <w:shd w:val="clear" w:color="auto" w:fill="FFFFFF"/>
        <w:tabs>
          <w:tab w:val="left" w:pos="720"/>
        </w:tabs>
        <w:spacing w:line="312" w:lineRule="auto"/>
        <w:ind w:firstLine="720"/>
        <w:jc w:val="both"/>
      </w:pPr>
      <w:r w:rsidRPr="00933B7C">
        <w:t>+ Về kinh tế số:</w:t>
      </w:r>
    </w:p>
    <w:p w:rsidR="006608AD" w:rsidRPr="00933B7C" w:rsidRDefault="006E6DE6" w:rsidP="00933B7C">
      <w:pPr>
        <w:pBdr>
          <w:top w:val="dotted" w:sz="4" w:space="0" w:color="FFFFFF"/>
          <w:left w:val="dotted" w:sz="4" w:space="0" w:color="FFFFFF"/>
          <w:bottom w:val="dotted" w:sz="4" w:space="5" w:color="FFFFFF"/>
          <w:right w:val="dotted" w:sz="4" w:space="0" w:color="FFFFFF"/>
        </w:pBdr>
        <w:shd w:val="clear" w:color="auto" w:fill="FFFFFF"/>
        <w:tabs>
          <w:tab w:val="left" w:pos="720"/>
        </w:tabs>
        <w:spacing w:line="312" w:lineRule="auto"/>
        <w:ind w:firstLine="720"/>
        <w:jc w:val="both"/>
      </w:pPr>
      <w:r w:rsidRPr="00933B7C">
        <w:t xml:space="preserve">+ </w:t>
      </w:r>
      <w:r w:rsidR="006608AD" w:rsidRPr="00933B7C">
        <w:t xml:space="preserve">Số điểm kinh doanh buôn bán sử dụng mã QR phục vụ thanh toán trực tuyến: 100%. </w:t>
      </w:r>
    </w:p>
    <w:p w:rsidR="006608AD" w:rsidRPr="00933B7C" w:rsidRDefault="006608AD" w:rsidP="00933B7C">
      <w:pPr>
        <w:spacing w:line="312" w:lineRule="auto"/>
        <w:ind w:firstLine="720"/>
        <w:jc w:val="both"/>
        <w:outlineLvl w:val="0"/>
        <w:rPr>
          <w:lang w:val="vi-VN"/>
        </w:rPr>
      </w:pPr>
      <w:r w:rsidRPr="00933B7C">
        <w:t xml:space="preserve">Sản phẩm chủ lực được giới thiệu, quảng bá trên phương tiện thông tin đại chúng có 5 sản phẩm, đạt tỷ lệ 100% </w:t>
      </w:r>
    </w:p>
    <w:p w:rsidR="006608AD" w:rsidRPr="00933B7C" w:rsidRDefault="006608AD" w:rsidP="00933B7C">
      <w:pPr>
        <w:pBdr>
          <w:top w:val="dotted" w:sz="4" w:space="0" w:color="FFFFFF"/>
          <w:left w:val="dotted" w:sz="4" w:space="0" w:color="FFFFFF"/>
          <w:bottom w:val="dotted" w:sz="4" w:space="0" w:color="FFFFFF"/>
          <w:right w:val="dotted" w:sz="4" w:space="0" w:color="FFFFFF"/>
        </w:pBdr>
        <w:shd w:val="clear" w:color="auto" w:fill="FFFFFF"/>
        <w:spacing w:line="312" w:lineRule="auto"/>
        <w:ind w:firstLine="720"/>
        <w:jc w:val="both"/>
      </w:pPr>
      <w:r w:rsidRPr="00933B7C">
        <w:t>Số người trong độ tuổi trưởng thành có tài khoản ngân hàng, tổ chức tín dụng là  8.</w:t>
      </w:r>
      <w:r w:rsidRPr="00933B7C">
        <w:rPr>
          <w:lang w:val="vi-VN"/>
        </w:rPr>
        <w:t>712</w:t>
      </w:r>
      <w:r w:rsidRPr="00933B7C">
        <w:t>/</w:t>
      </w:r>
      <w:r w:rsidRPr="00933B7C">
        <w:rPr>
          <w:lang w:val="vi-VN"/>
        </w:rPr>
        <w:t>11.300</w:t>
      </w:r>
      <w:r w:rsidRPr="00933B7C">
        <w:t xml:space="preserve"> Tổng số người trong độ tuổi trưởng thành, đạt tỷ lệ 77,%</w:t>
      </w:r>
    </w:p>
    <w:p w:rsidR="006608AD" w:rsidRPr="00933B7C" w:rsidRDefault="006608AD" w:rsidP="00933B7C">
      <w:pPr>
        <w:spacing w:line="312" w:lineRule="auto"/>
        <w:jc w:val="both"/>
        <w:outlineLvl w:val="0"/>
        <w:rPr>
          <w:lang w:val="vi-VN"/>
        </w:rPr>
      </w:pPr>
      <w:r w:rsidRPr="00933B7C">
        <w:tab/>
        <w:t xml:space="preserve"> Số hộ dân thanh toán trực tuyến các khoản tiền điện </w:t>
      </w:r>
      <w:r w:rsidRPr="00933B7C">
        <w:rPr>
          <w:lang w:val="vi-VN"/>
        </w:rPr>
        <w:t>2.780</w:t>
      </w:r>
      <w:r w:rsidRPr="00933B7C">
        <w:t>/</w:t>
      </w:r>
      <w:r w:rsidRPr="00933B7C">
        <w:rPr>
          <w:lang w:val="vi-VN"/>
        </w:rPr>
        <w:t>3.842</w:t>
      </w:r>
      <w:r w:rsidRPr="00933B7C">
        <w:t xml:space="preserve"> số hộ dân, đạt tỷ lệ 72,3%.</w:t>
      </w:r>
    </w:p>
    <w:p w:rsidR="006608AD" w:rsidRPr="00933B7C" w:rsidRDefault="006608AD" w:rsidP="00933B7C">
      <w:pPr>
        <w:spacing w:line="312" w:lineRule="auto"/>
        <w:ind w:firstLine="357"/>
        <w:jc w:val="both"/>
        <w:rPr>
          <w:color w:val="000000"/>
        </w:rPr>
      </w:pPr>
      <w:r w:rsidRPr="00933B7C">
        <w:lastRenderedPageBreak/>
        <w:tab/>
      </w:r>
      <w:r w:rsidRPr="00933B7C">
        <w:rPr>
          <w:color w:val="000000"/>
        </w:rPr>
        <w:t xml:space="preserve"> Kết quả thực hiện Kế hoạch ứng dụng Công nghệ thông tin (CNTT) của đơn vị, của tỉnh và kế hoạch chuyển đổi số của tỉnh: Việc ứng dụng các phần mềm dùng chung của tỉnh, huyện cũng được triển khai đồng bộ và áp dụng có hiệu quả vào công tác quản lý. </w:t>
      </w:r>
    </w:p>
    <w:p w:rsidR="006608AD" w:rsidRPr="00933B7C" w:rsidRDefault="006608AD" w:rsidP="00933B7C">
      <w:pPr>
        <w:spacing w:line="312" w:lineRule="auto"/>
        <w:ind w:firstLine="709"/>
        <w:jc w:val="both"/>
        <w:rPr>
          <w:color w:val="000000"/>
        </w:rPr>
      </w:pPr>
      <w:r w:rsidRPr="00933B7C">
        <w:rPr>
          <w:color w:val="000000"/>
        </w:rPr>
        <w:t xml:space="preserve">Việc ứng dụng các hệ thống phần mềm quản lý văn bản và điều hành tác nghiệp trực tuyến, một cửa điện tử, cổng thông tin điện tử (đặc biệt là minh bạch hóa hoạt động của cơ quan) và ứng dụng chữ ký số tại đơn vị, địa phương:  </w:t>
      </w:r>
    </w:p>
    <w:p w:rsidR="006608AD" w:rsidRPr="00933B7C" w:rsidRDefault="006608AD" w:rsidP="00933B7C">
      <w:pPr>
        <w:spacing w:line="312" w:lineRule="auto"/>
        <w:ind w:firstLine="720"/>
        <w:jc w:val="both"/>
        <w:rPr>
          <w:lang w:val="de-DE"/>
        </w:rPr>
      </w:pPr>
      <w:r w:rsidRPr="00933B7C">
        <w:rPr>
          <w:color w:val="000000"/>
        </w:rPr>
        <w:t xml:space="preserve">+ </w:t>
      </w:r>
      <w:r w:rsidRPr="00933B7C">
        <w:rPr>
          <w:lang w:val="de-DE"/>
        </w:rPr>
        <w:t xml:space="preserve">Tỷ lệ văn bản được trao đổi hoàn toàn dưới dạng điện tử đạt tỷ lệ 100%; </w:t>
      </w:r>
    </w:p>
    <w:p w:rsidR="006608AD" w:rsidRPr="00933B7C" w:rsidRDefault="006608AD" w:rsidP="00933B7C">
      <w:pPr>
        <w:spacing w:line="312" w:lineRule="auto"/>
        <w:ind w:firstLine="720"/>
        <w:jc w:val="both"/>
        <w:rPr>
          <w:lang w:val="it-IT"/>
        </w:rPr>
      </w:pPr>
      <w:r w:rsidRPr="00933B7C">
        <w:rPr>
          <w:lang w:val="de-DE"/>
        </w:rPr>
        <w:t xml:space="preserve">+ </w:t>
      </w:r>
      <w:r w:rsidRPr="00933B7C">
        <w:rPr>
          <w:lang w:val="it-IT"/>
        </w:rPr>
        <w:t xml:space="preserve">Tỷ lệ văn bản ký số đạt 100 %. </w:t>
      </w:r>
    </w:p>
    <w:p w:rsidR="006608AD" w:rsidRPr="00933B7C" w:rsidRDefault="006608AD" w:rsidP="00933B7C">
      <w:pPr>
        <w:spacing w:line="312" w:lineRule="auto"/>
        <w:ind w:firstLine="720"/>
        <w:jc w:val="both"/>
        <w:rPr>
          <w:lang w:val="it-IT"/>
        </w:rPr>
      </w:pPr>
      <w:r w:rsidRPr="00933B7C">
        <w:rPr>
          <w:lang w:val="it-IT"/>
        </w:rPr>
        <w:t>+ Dị</w:t>
      </w:r>
      <w:r w:rsidR="001C1E47">
        <w:rPr>
          <w:lang w:val="it-IT"/>
        </w:rPr>
        <w:t>ch vụ công trực tuyến đạt trên 100</w:t>
      </w:r>
      <w:r w:rsidRPr="00933B7C">
        <w:rPr>
          <w:lang w:val="it-IT"/>
        </w:rPr>
        <w:t xml:space="preserve">%. </w:t>
      </w:r>
    </w:p>
    <w:p w:rsidR="006608AD" w:rsidRPr="00933B7C" w:rsidRDefault="006608AD" w:rsidP="00933B7C">
      <w:pPr>
        <w:spacing w:line="312" w:lineRule="auto"/>
        <w:ind w:firstLine="720"/>
        <w:jc w:val="both"/>
        <w:rPr>
          <w:lang w:val="it-IT"/>
        </w:rPr>
      </w:pPr>
      <w:r w:rsidRPr="00933B7C">
        <w:rPr>
          <w:lang w:val="it-IT"/>
        </w:rPr>
        <w:t>+ Chứng thực điện tử  257 hồ sơ.</w:t>
      </w:r>
    </w:p>
    <w:p w:rsidR="006608AD" w:rsidRPr="00933B7C" w:rsidRDefault="006608AD" w:rsidP="00933B7C">
      <w:pPr>
        <w:pBdr>
          <w:top w:val="dotted" w:sz="4" w:space="0" w:color="FFFFFF"/>
          <w:left w:val="dotted" w:sz="4" w:space="0" w:color="FFFFFF"/>
          <w:bottom w:val="dotted" w:sz="4" w:space="14" w:color="FFFFFF"/>
          <w:right w:val="dotted" w:sz="4" w:space="0" w:color="FFFFFF"/>
        </w:pBdr>
        <w:shd w:val="clear" w:color="auto" w:fill="FFFFFF"/>
        <w:spacing w:line="312" w:lineRule="auto"/>
        <w:ind w:firstLine="706"/>
        <w:jc w:val="both"/>
        <w:rPr>
          <w:lang w:val="it-IT"/>
        </w:rPr>
      </w:pPr>
      <w:r w:rsidRPr="00933B7C">
        <w:rPr>
          <w:lang w:val="it-IT"/>
        </w:rPr>
        <w:t>+ 11/11 thôn duy trì tốt các nhóm Zalo/Messenger để điều hành và tương tác giữa chính quyền với nhân dân.</w:t>
      </w:r>
    </w:p>
    <w:p w:rsidR="006608AD" w:rsidRPr="00933B7C" w:rsidRDefault="006608AD"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pPr>
      <w:r w:rsidRPr="00933B7C">
        <w:rPr>
          <w:color w:val="000000"/>
        </w:rPr>
        <w:tab/>
      </w:r>
      <w:r w:rsidRPr="00933B7C">
        <w:t>+ Đăng tải 11 tin bài, 5 bằng rôn, 4 pano về tuyên truyền cải cách hành chính trên trang thông tin điện tử xã.</w:t>
      </w:r>
    </w:p>
    <w:p w:rsidR="006608AD" w:rsidRPr="00933B7C" w:rsidRDefault="006608AD"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000000"/>
        </w:rPr>
      </w:pPr>
      <w:r w:rsidRPr="00933B7C">
        <w:rPr>
          <w:color w:val="000000"/>
        </w:rPr>
        <w:tab/>
        <w:t>Các cuộc họp trực tuyến được xã bố trí chu đáo, đảm bảo đường truyền thông suốt trong quá trình diễn ra cuộc họp, phục vụ kịp thời trong công tác chỉ đạo, tiết kiệm thời gian, chi phí góp phần hiện đại hóa hành chính.</w:t>
      </w:r>
    </w:p>
    <w:p w:rsidR="006608AD" w:rsidRPr="00933B7C" w:rsidRDefault="006608AD"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000000"/>
        </w:rPr>
      </w:pPr>
      <w:r w:rsidRPr="00933B7C">
        <w:rPr>
          <w:color w:val="000000"/>
        </w:rPr>
        <w:tab/>
        <w:t>- Việc cập nhật, công khai, minh bạch thông tin trên Trang thông tin điện tử của đơn vị, địa phương theo quy định tại Quyết định số 739/QĐ-UBND ngày 22/3/2017 của UBND tỉnh.</w:t>
      </w:r>
    </w:p>
    <w:p w:rsidR="006608AD" w:rsidRPr="00933B7C" w:rsidRDefault="006608AD"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000000"/>
          <w:spacing w:val="-4"/>
        </w:rPr>
      </w:pPr>
      <w:r w:rsidRPr="00933B7C">
        <w:rPr>
          <w:color w:val="000000"/>
        </w:rPr>
        <w:tab/>
      </w:r>
      <w:r w:rsidRPr="00933B7C">
        <w:rPr>
          <w:color w:val="000000"/>
          <w:spacing w:val="-4"/>
        </w:rPr>
        <w:t>Trang thông tin điện tử xã được nâng cấp, quản trị, cập nhật tin tức thường xuyên thông tin bảo đảm phục vụ tốt cho công tác chỉ đạo và điều hành của UBND xã, cung cấp và phổ biến thông tin đầy đủ các chuyên mục thông tin và cập nhật thường xuyên để phục vụ nhu cầu tìm kiếm thông tin của người dân và doanh nghiệp.</w:t>
      </w:r>
    </w:p>
    <w:p w:rsidR="006608AD" w:rsidRPr="00933B7C" w:rsidRDefault="006608AD"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000000"/>
        </w:rPr>
      </w:pPr>
      <w:r w:rsidRPr="00933B7C">
        <w:rPr>
          <w:color w:val="000000"/>
        </w:rPr>
        <w:tab/>
        <w:t>- Công tác xây dựng, phê duyệt hồ sơ đề xuất cấp độ và triển khai các giải pháp đáp ứng yêu cầu theo hồ sơ được phê duyệt bảo đảm đúng quy định tại Nghị định số 85/2016/NĐ-CP ngày 01/7/2016 của Chính phủ về bảo đảm an toàn thông tin theo cấp độ; Thông tư số 12/2022/TT-BTTTT ngày 12/8/2022 của Bộ Thông tin và Truyền Quy định chi tiết và hướng dẫn một số điều của Nghị định số 85/2016/NĐ-CP ngày 01/7/2016 của Chính phủ về</w:t>
      </w:r>
      <w:r w:rsidR="00F17E97" w:rsidRPr="00933B7C">
        <w:rPr>
          <w:color w:val="000000"/>
        </w:rPr>
        <w:t xml:space="preserve"> bảo đảm an toàn hệ thống thông </w:t>
      </w:r>
      <w:r w:rsidRPr="00933B7C">
        <w:rPr>
          <w:color w:val="000000"/>
        </w:rPr>
        <w:t xml:space="preserve">tin theo cấp độ. </w:t>
      </w:r>
    </w:p>
    <w:p w:rsidR="00F908AD" w:rsidRDefault="006608AD"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000000"/>
          <w:spacing w:val="-4"/>
        </w:rPr>
      </w:pPr>
      <w:r w:rsidRPr="00933B7C">
        <w:rPr>
          <w:color w:val="000000"/>
        </w:rPr>
        <w:tab/>
      </w:r>
      <w:r w:rsidRPr="00933B7C">
        <w:rPr>
          <w:color w:val="000000"/>
          <w:spacing w:val="-4"/>
        </w:rPr>
        <w:t xml:space="preserve">Thực hiện triển khai lập hồ sơ điện tử trên Hệ thống quản lý văn bản và hồ sơ </w:t>
      </w:r>
    </w:p>
    <w:p w:rsidR="008B3732" w:rsidRPr="00933B7C" w:rsidRDefault="006608AD"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000000"/>
          <w:spacing w:val="-4"/>
        </w:rPr>
      </w:pPr>
      <w:r w:rsidRPr="00933B7C">
        <w:rPr>
          <w:color w:val="000000"/>
          <w:spacing w:val="-4"/>
        </w:rPr>
        <w:t>công việc theo công văn 106/SNV-CCHC&amp;VTLT ngày 16/1/2024 của Sở Nội vụ.</w:t>
      </w:r>
    </w:p>
    <w:p w:rsidR="006608AD" w:rsidRPr="00933B7C" w:rsidRDefault="006608AD"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b/>
          <w:i/>
          <w:color w:val="000000"/>
        </w:rPr>
      </w:pPr>
      <w:r w:rsidRPr="00933B7C">
        <w:rPr>
          <w:b/>
          <w:i/>
        </w:rPr>
        <w:lastRenderedPageBreak/>
        <w:tab/>
        <w:t xml:space="preserve">6.2. Áp dụng ISO 9001: 2015  trong hoạt động của đơn vị </w:t>
      </w:r>
    </w:p>
    <w:p w:rsidR="002C0074" w:rsidRPr="00933B7C" w:rsidRDefault="006608AD" w:rsidP="00933B7C">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12" w:lineRule="auto"/>
        <w:jc w:val="both"/>
        <w:rPr>
          <w:color w:val="000000"/>
        </w:rPr>
      </w:pPr>
      <w:r w:rsidRPr="00933B7C">
        <w:rPr>
          <w:color w:val="000000"/>
        </w:rPr>
        <w:tab/>
        <w:t>UBND xã đã ban hành Kế hoạch số về xây dựng và áp dụng Hệ thống quản lý chất lượng theo tiêu chuẩn quốc gia TCVN ISO 9001:2015 trong cơ quan UBND xã, Kiện toàn ban chỉ đạo ISO, triển khai rà soát các quy trình để cải tiến và áp dụng vào quá trình giải quyết công việc.</w:t>
      </w:r>
    </w:p>
    <w:p w:rsidR="007867FE" w:rsidRPr="00933B7C" w:rsidRDefault="007867FE" w:rsidP="00933B7C">
      <w:pPr>
        <w:pStyle w:val="ListParagraph"/>
        <w:spacing w:before="0" w:line="312" w:lineRule="auto"/>
        <w:ind w:firstLine="565"/>
        <w:jc w:val="both"/>
        <w:rPr>
          <w:b/>
          <w:color w:val="000000"/>
          <w:sz w:val="28"/>
          <w:szCs w:val="28"/>
          <w:lang w:val="nl-NL"/>
        </w:rPr>
      </w:pPr>
      <w:r w:rsidRPr="00933B7C">
        <w:rPr>
          <w:b/>
          <w:color w:val="000000"/>
          <w:sz w:val="28"/>
          <w:szCs w:val="28"/>
          <w:lang w:val="nl-NL"/>
        </w:rPr>
        <w:t>7. Mức độ thu hút đầu tư</w:t>
      </w:r>
      <w:r w:rsidR="00D05AF4" w:rsidRPr="00933B7C">
        <w:rPr>
          <w:b/>
          <w:color w:val="000000"/>
          <w:sz w:val="28"/>
          <w:szCs w:val="28"/>
          <w:lang w:val="nl-NL"/>
        </w:rPr>
        <w:t>: Không</w:t>
      </w:r>
    </w:p>
    <w:p w:rsidR="007867FE" w:rsidRPr="00933B7C" w:rsidRDefault="007867FE" w:rsidP="00933B7C">
      <w:pPr>
        <w:pStyle w:val="ListParagraph"/>
        <w:spacing w:before="0" w:line="312" w:lineRule="auto"/>
        <w:ind w:firstLine="565"/>
        <w:jc w:val="both"/>
        <w:rPr>
          <w:b/>
          <w:color w:val="000000"/>
          <w:sz w:val="28"/>
          <w:szCs w:val="28"/>
          <w:lang w:val="nl-NL"/>
        </w:rPr>
      </w:pPr>
      <w:r w:rsidRPr="00933B7C">
        <w:rPr>
          <w:b/>
          <w:color w:val="000000"/>
          <w:sz w:val="28"/>
          <w:szCs w:val="28"/>
          <w:lang w:val="nl-NL"/>
        </w:rPr>
        <w:t>8. Tỷ lệ Doanh nghiệp thành lập mới trong năm</w:t>
      </w:r>
      <w:r w:rsidR="00D05AF4" w:rsidRPr="00933B7C">
        <w:rPr>
          <w:b/>
          <w:color w:val="000000"/>
          <w:sz w:val="28"/>
          <w:szCs w:val="28"/>
          <w:lang w:val="nl-NL"/>
        </w:rPr>
        <w:t xml:space="preserve">: </w:t>
      </w:r>
      <w:r w:rsidR="006E6DE6" w:rsidRPr="00933B7C">
        <w:rPr>
          <w:b/>
          <w:color w:val="000000"/>
          <w:sz w:val="28"/>
          <w:szCs w:val="28"/>
          <w:lang w:val="nl-NL"/>
        </w:rPr>
        <w:t>Không</w:t>
      </w:r>
    </w:p>
    <w:p w:rsidR="007867FE" w:rsidRPr="00933B7C" w:rsidRDefault="007867FE" w:rsidP="00933B7C">
      <w:pPr>
        <w:pStyle w:val="ListParagraph"/>
        <w:spacing w:before="0" w:line="312" w:lineRule="auto"/>
        <w:ind w:firstLine="565"/>
        <w:jc w:val="both"/>
        <w:rPr>
          <w:b/>
          <w:color w:val="000000"/>
          <w:sz w:val="28"/>
          <w:szCs w:val="28"/>
          <w:lang w:val="nl-NL"/>
        </w:rPr>
      </w:pPr>
      <w:r w:rsidRPr="00933B7C">
        <w:rPr>
          <w:b/>
          <w:color w:val="000000"/>
          <w:sz w:val="28"/>
          <w:szCs w:val="28"/>
          <w:lang w:val="nl-NL"/>
        </w:rPr>
        <w:t>9. Tỷ lệ đóng góp của Doanh nghiệp vào thu ngân sách của địa phương</w:t>
      </w:r>
      <w:r w:rsidR="006E6DE6" w:rsidRPr="00933B7C">
        <w:rPr>
          <w:b/>
          <w:color w:val="000000"/>
          <w:sz w:val="28"/>
          <w:szCs w:val="28"/>
          <w:lang w:val="nl-NL"/>
        </w:rPr>
        <w:t xml:space="preserve">: </w:t>
      </w:r>
      <w:r w:rsidR="006306FB">
        <w:rPr>
          <w:b/>
          <w:color w:val="000000"/>
          <w:sz w:val="28"/>
          <w:szCs w:val="28"/>
          <w:lang w:val="nl-NL"/>
        </w:rPr>
        <w:t>không.</w:t>
      </w:r>
    </w:p>
    <w:p w:rsidR="006E6DE6" w:rsidRPr="00933B7C" w:rsidRDefault="007867FE" w:rsidP="00933B7C">
      <w:pPr>
        <w:pStyle w:val="ListParagraph"/>
        <w:spacing w:before="0" w:line="312" w:lineRule="auto"/>
        <w:ind w:firstLine="565"/>
        <w:jc w:val="both"/>
        <w:rPr>
          <w:b/>
          <w:color w:val="000000"/>
          <w:sz w:val="28"/>
          <w:szCs w:val="28"/>
        </w:rPr>
      </w:pPr>
      <w:r w:rsidRPr="00933B7C">
        <w:rPr>
          <w:b/>
          <w:color w:val="000000"/>
          <w:sz w:val="28"/>
          <w:szCs w:val="28"/>
          <w:lang w:val="nl-NL"/>
        </w:rPr>
        <w:t xml:space="preserve">10. </w:t>
      </w:r>
      <w:r w:rsidRPr="00933B7C">
        <w:rPr>
          <w:b/>
          <w:color w:val="000000"/>
          <w:sz w:val="28"/>
          <w:szCs w:val="28"/>
          <w:lang w:val="vi-VN"/>
        </w:rPr>
        <w:t>Thực hiện thu ngân sách</w:t>
      </w:r>
      <w:r w:rsidR="00744DA7" w:rsidRPr="00933B7C">
        <w:rPr>
          <w:b/>
          <w:color w:val="000000"/>
          <w:sz w:val="28"/>
          <w:szCs w:val="28"/>
        </w:rPr>
        <w:t xml:space="preserve"> </w:t>
      </w:r>
    </w:p>
    <w:p w:rsidR="00603972" w:rsidRPr="00933B7C" w:rsidRDefault="00603972" w:rsidP="00933B7C">
      <w:pPr>
        <w:spacing w:line="312" w:lineRule="auto"/>
        <w:ind w:firstLine="667"/>
        <w:jc w:val="both"/>
      </w:pPr>
      <w:r w:rsidRPr="00933B7C">
        <w:t xml:space="preserve">- Thực hiện thu ngân sách theo kế hoạch được giao: Thu NSNN cấp xã hưởng đến nay đạt: 22.654,6/5.773,0 triệu đồng, đạt 392%. </w:t>
      </w:r>
    </w:p>
    <w:p w:rsidR="00351E58" w:rsidRPr="00933B7C" w:rsidRDefault="00351E58" w:rsidP="00933B7C">
      <w:pPr>
        <w:pStyle w:val="ListParagraph"/>
        <w:numPr>
          <w:ilvl w:val="0"/>
          <w:numId w:val="14"/>
        </w:numPr>
        <w:tabs>
          <w:tab w:val="left" w:pos="1101"/>
        </w:tabs>
        <w:spacing w:before="0" w:line="312" w:lineRule="auto"/>
        <w:ind w:left="1100" w:hanging="433"/>
        <w:jc w:val="both"/>
        <w:rPr>
          <w:b/>
          <w:sz w:val="28"/>
          <w:szCs w:val="28"/>
        </w:rPr>
      </w:pPr>
      <w:r w:rsidRPr="00933B7C">
        <w:rPr>
          <w:b/>
          <w:sz w:val="28"/>
          <w:szCs w:val="28"/>
        </w:rPr>
        <w:t>ĐÁNH</w:t>
      </w:r>
      <w:r w:rsidRPr="00933B7C">
        <w:rPr>
          <w:b/>
          <w:spacing w:val="-4"/>
          <w:sz w:val="28"/>
          <w:szCs w:val="28"/>
        </w:rPr>
        <w:t xml:space="preserve"> </w:t>
      </w:r>
      <w:r w:rsidRPr="00933B7C">
        <w:rPr>
          <w:b/>
          <w:sz w:val="28"/>
          <w:szCs w:val="28"/>
        </w:rPr>
        <w:t>GIÁ</w:t>
      </w:r>
      <w:r w:rsidRPr="00933B7C">
        <w:rPr>
          <w:b/>
          <w:spacing w:val="-2"/>
          <w:sz w:val="28"/>
          <w:szCs w:val="28"/>
        </w:rPr>
        <w:t xml:space="preserve"> </w:t>
      </w:r>
      <w:r w:rsidRPr="00933B7C">
        <w:rPr>
          <w:b/>
          <w:sz w:val="28"/>
          <w:szCs w:val="28"/>
        </w:rPr>
        <w:t>CHUNG</w:t>
      </w:r>
    </w:p>
    <w:p w:rsidR="0022624D" w:rsidRPr="00933B7C" w:rsidRDefault="0022624D" w:rsidP="00933B7C">
      <w:pPr>
        <w:shd w:val="clear" w:color="auto" w:fill="FFFFFF"/>
        <w:spacing w:line="312" w:lineRule="auto"/>
        <w:ind w:firstLine="667"/>
        <w:jc w:val="both"/>
        <w:rPr>
          <w:i/>
        </w:rPr>
      </w:pPr>
      <w:r w:rsidRPr="00933B7C">
        <w:rPr>
          <w:i/>
        </w:rPr>
        <w:t>1. Mặt</w:t>
      </w:r>
      <w:r w:rsidRPr="00933B7C">
        <w:rPr>
          <w:i/>
          <w:spacing w:val="-4"/>
        </w:rPr>
        <w:t xml:space="preserve"> </w:t>
      </w:r>
      <w:r w:rsidRPr="00933B7C">
        <w:rPr>
          <w:i/>
        </w:rPr>
        <w:t xml:space="preserve">tích cực: </w:t>
      </w:r>
    </w:p>
    <w:p w:rsidR="0022624D" w:rsidRPr="00933B7C" w:rsidRDefault="0022624D" w:rsidP="00933B7C">
      <w:pPr>
        <w:shd w:val="clear" w:color="auto" w:fill="FFFFFF"/>
        <w:spacing w:line="312" w:lineRule="auto"/>
        <w:ind w:firstLine="709"/>
        <w:jc w:val="both"/>
      </w:pPr>
      <w:r w:rsidRPr="00933B7C">
        <w:t>Công tác cải cách hành chính được sự quan tâm, chỉ đạo thực hiện. Tổ chức bộ máy tiếp tục được kiện toàn; công tác xây dựng và ban hành văn bản thực hiện đúng quy định; việc giải quyết thủ tục hành chính qua Bộ phận tiếp nhận và trả kết quả dần dần đi vào nề nếp; đội ngũ cán bộ, công chức được chuẩn hóa, trình độ chuyên môn, năng lực thi hành nhiệm vụ được nâng cao; việc quản lý, sử dụng ngân sách, tài sản công đảm bảo công khai, minh bạch, hiệu quả và tiết kiệm; tiếp tục đẩy mạnh ứng dụng công nghệ thông tin vào hoạt động quản lý hành chính.</w:t>
      </w:r>
    </w:p>
    <w:p w:rsidR="0022624D" w:rsidRPr="00933B7C" w:rsidRDefault="0022624D" w:rsidP="00933B7C">
      <w:pPr>
        <w:shd w:val="clear" w:color="auto" w:fill="FFFFFF"/>
        <w:spacing w:line="312" w:lineRule="auto"/>
        <w:ind w:firstLine="709"/>
        <w:jc w:val="both"/>
        <w:rPr>
          <w:i/>
        </w:rPr>
      </w:pPr>
      <w:r w:rsidRPr="00933B7C">
        <w:rPr>
          <w:i/>
        </w:rPr>
        <w:t>2. Những</w:t>
      </w:r>
      <w:r w:rsidRPr="00933B7C">
        <w:rPr>
          <w:i/>
          <w:spacing w:val="-1"/>
        </w:rPr>
        <w:t xml:space="preserve"> </w:t>
      </w:r>
      <w:r w:rsidRPr="00933B7C">
        <w:rPr>
          <w:i/>
        </w:rPr>
        <w:t>tồn</w:t>
      </w:r>
      <w:r w:rsidRPr="00933B7C">
        <w:rPr>
          <w:i/>
          <w:spacing w:val="-1"/>
        </w:rPr>
        <w:t xml:space="preserve"> </w:t>
      </w:r>
      <w:r w:rsidRPr="00933B7C">
        <w:rPr>
          <w:i/>
        </w:rPr>
        <w:t>tại,</w:t>
      </w:r>
      <w:r w:rsidRPr="00933B7C">
        <w:rPr>
          <w:i/>
          <w:spacing w:val="-2"/>
        </w:rPr>
        <w:t xml:space="preserve"> </w:t>
      </w:r>
      <w:r w:rsidRPr="00933B7C">
        <w:rPr>
          <w:i/>
        </w:rPr>
        <w:t>hạn</w:t>
      </w:r>
      <w:r w:rsidRPr="00933B7C">
        <w:rPr>
          <w:i/>
          <w:spacing w:val="-5"/>
        </w:rPr>
        <w:t xml:space="preserve"> </w:t>
      </w:r>
      <w:r w:rsidRPr="00933B7C">
        <w:rPr>
          <w:i/>
        </w:rPr>
        <w:t>chế,</w:t>
      </w:r>
      <w:r w:rsidRPr="00933B7C">
        <w:rPr>
          <w:i/>
          <w:spacing w:val="-2"/>
        </w:rPr>
        <w:t xml:space="preserve"> </w:t>
      </w:r>
      <w:r w:rsidRPr="00933B7C">
        <w:rPr>
          <w:i/>
        </w:rPr>
        <w:t>nguyên</w:t>
      </w:r>
      <w:r w:rsidRPr="00933B7C">
        <w:rPr>
          <w:i/>
          <w:spacing w:val="-1"/>
        </w:rPr>
        <w:t xml:space="preserve"> </w:t>
      </w:r>
      <w:r w:rsidRPr="00933B7C">
        <w:rPr>
          <w:i/>
        </w:rPr>
        <w:t>nhân:</w:t>
      </w:r>
    </w:p>
    <w:p w:rsidR="0022624D" w:rsidRPr="00933B7C" w:rsidRDefault="0022624D" w:rsidP="00933B7C">
      <w:pPr>
        <w:shd w:val="clear" w:color="auto" w:fill="FFFFFF"/>
        <w:spacing w:line="312" w:lineRule="auto"/>
        <w:ind w:firstLine="709"/>
        <w:jc w:val="both"/>
      </w:pPr>
      <w:r w:rsidRPr="00933B7C">
        <w:t xml:space="preserve">- Xã Kỳ Khang là một xã có dân số đông, số lượng con em đi làm việc trong và ngoài nước nhiều, đi về liên tục, </w:t>
      </w:r>
      <w:r w:rsidRPr="00933B7C">
        <w:rPr>
          <w:lang w:val="vi-VN"/>
        </w:rPr>
        <w:t>nên</w:t>
      </w:r>
      <w:r w:rsidRPr="00933B7C">
        <w:t xml:space="preserve"> thủ tục hồ sơ phát sinh giao dịch hàng ngày rất lớn, cán bộ công chức còn thiếu ảnh hưởng đến việc thực hiện nhiệm vụ nhất là thực hiện dịch vụ công Quốc gia.</w:t>
      </w:r>
    </w:p>
    <w:p w:rsidR="0022624D" w:rsidRPr="00933B7C" w:rsidRDefault="0022624D" w:rsidP="00933B7C">
      <w:pPr>
        <w:spacing w:line="312" w:lineRule="auto"/>
        <w:ind w:firstLine="709"/>
        <w:jc w:val="both"/>
        <w:rPr>
          <w:spacing w:val="-4"/>
        </w:rPr>
      </w:pPr>
      <w:r w:rsidRPr="00933B7C">
        <w:rPr>
          <w:spacing w:val="-4"/>
        </w:rPr>
        <w:t xml:space="preserve">- </w:t>
      </w:r>
      <w:r w:rsidRPr="00933B7C">
        <w:rPr>
          <w:spacing w:val="-4"/>
          <w:lang w:val="vi-VN"/>
        </w:rPr>
        <w:t xml:space="preserve">Trang thiết bị còn thiếu như như máy </w:t>
      </w:r>
      <w:r w:rsidRPr="00933B7C">
        <w:rPr>
          <w:spacing w:val="-4"/>
        </w:rPr>
        <w:t xml:space="preserve">tra cứu thông tin; máy lấy số thứ tự; </w:t>
      </w:r>
    </w:p>
    <w:p w:rsidR="0022624D" w:rsidRPr="00933B7C" w:rsidRDefault="0022624D" w:rsidP="00933B7C">
      <w:pPr>
        <w:spacing w:line="312" w:lineRule="auto"/>
        <w:ind w:firstLine="709"/>
        <w:jc w:val="both"/>
        <w:rPr>
          <w:spacing w:val="-10"/>
        </w:rPr>
      </w:pPr>
      <w:r w:rsidRPr="00933B7C">
        <w:rPr>
          <w:spacing w:val="-10"/>
        </w:rPr>
        <w:t>- Công tác tuyên truyền cho người dân sử dụng DVC còn hạn chế, người dân chưa quan tâm đến việc đánh giá sự hài lòng.</w:t>
      </w:r>
    </w:p>
    <w:p w:rsidR="00351E58" w:rsidRPr="00933B7C" w:rsidRDefault="001B0731" w:rsidP="00933B7C">
      <w:pPr>
        <w:spacing w:line="312" w:lineRule="auto"/>
        <w:ind w:firstLine="667"/>
        <w:jc w:val="both"/>
        <w:rPr>
          <w:b/>
        </w:rPr>
      </w:pPr>
      <w:r w:rsidRPr="00933B7C">
        <w:rPr>
          <w:b/>
        </w:rPr>
        <w:t xml:space="preserve">IV. </w:t>
      </w:r>
      <w:r w:rsidR="00351E58" w:rsidRPr="00933B7C">
        <w:rPr>
          <w:b/>
        </w:rPr>
        <w:t>PHƯƠNG</w:t>
      </w:r>
      <w:r w:rsidR="00351E58" w:rsidRPr="00933B7C">
        <w:rPr>
          <w:b/>
          <w:spacing w:val="-16"/>
        </w:rPr>
        <w:t xml:space="preserve"> </w:t>
      </w:r>
      <w:r w:rsidR="00351E58" w:rsidRPr="00933B7C">
        <w:rPr>
          <w:b/>
        </w:rPr>
        <w:t>HƯỚNG,</w:t>
      </w:r>
      <w:r w:rsidR="00351E58" w:rsidRPr="00933B7C">
        <w:rPr>
          <w:b/>
          <w:spacing w:val="-16"/>
        </w:rPr>
        <w:t xml:space="preserve"> </w:t>
      </w:r>
      <w:r w:rsidR="00351E58" w:rsidRPr="00933B7C">
        <w:rPr>
          <w:b/>
        </w:rPr>
        <w:t>NHIỆM</w:t>
      </w:r>
      <w:r w:rsidR="00351E58" w:rsidRPr="00933B7C">
        <w:rPr>
          <w:b/>
          <w:spacing w:val="-16"/>
        </w:rPr>
        <w:t xml:space="preserve"> </w:t>
      </w:r>
      <w:r w:rsidR="00351E58" w:rsidRPr="00933B7C">
        <w:rPr>
          <w:b/>
        </w:rPr>
        <w:t>VỤ</w:t>
      </w:r>
      <w:r w:rsidR="00351E58" w:rsidRPr="00933B7C">
        <w:rPr>
          <w:b/>
          <w:spacing w:val="-16"/>
        </w:rPr>
        <w:t xml:space="preserve"> </w:t>
      </w:r>
      <w:r w:rsidR="00351E58" w:rsidRPr="00933B7C">
        <w:rPr>
          <w:b/>
        </w:rPr>
        <w:t>CẢI</w:t>
      </w:r>
      <w:r w:rsidR="00351E58" w:rsidRPr="00933B7C">
        <w:rPr>
          <w:b/>
          <w:spacing w:val="-16"/>
        </w:rPr>
        <w:t xml:space="preserve"> </w:t>
      </w:r>
      <w:r w:rsidR="00351E58" w:rsidRPr="00933B7C">
        <w:rPr>
          <w:b/>
        </w:rPr>
        <w:t>CÁCH</w:t>
      </w:r>
      <w:r w:rsidR="00351E58" w:rsidRPr="00933B7C">
        <w:rPr>
          <w:b/>
          <w:spacing w:val="-16"/>
        </w:rPr>
        <w:t xml:space="preserve"> </w:t>
      </w:r>
      <w:r w:rsidR="00351E58" w:rsidRPr="00933B7C">
        <w:rPr>
          <w:b/>
        </w:rPr>
        <w:t>HÀNH</w:t>
      </w:r>
      <w:r w:rsidR="00351E58" w:rsidRPr="00933B7C">
        <w:rPr>
          <w:b/>
          <w:spacing w:val="-15"/>
        </w:rPr>
        <w:t xml:space="preserve"> </w:t>
      </w:r>
      <w:r w:rsidR="00351E58" w:rsidRPr="00933B7C">
        <w:rPr>
          <w:b/>
        </w:rPr>
        <w:t>CHÍNH</w:t>
      </w:r>
      <w:r w:rsidR="00351E58" w:rsidRPr="00933B7C">
        <w:rPr>
          <w:b/>
          <w:spacing w:val="-14"/>
        </w:rPr>
        <w:t xml:space="preserve"> </w:t>
      </w:r>
      <w:r w:rsidR="00351E58" w:rsidRPr="00933B7C">
        <w:rPr>
          <w:b/>
        </w:rPr>
        <w:t>TRỌNG</w:t>
      </w:r>
      <w:r w:rsidR="00351E58" w:rsidRPr="00933B7C">
        <w:rPr>
          <w:b/>
          <w:spacing w:val="-11"/>
        </w:rPr>
        <w:t xml:space="preserve"> </w:t>
      </w:r>
      <w:r w:rsidR="00351E58" w:rsidRPr="00933B7C">
        <w:rPr>
          <w:b/>
        </w:rPr>
        <w:t>TÂM</w:t>
      </w:r>
      <w:r w:rsidR="00FC331D" w:rsidRPr="00933B7C">
        <w:rPr>
          <w:b/>
        </w:rPr>
        <w:t>.</w:t>
      </w:r>
    </w:p>
    <w:p w:rsidR="00A52D96" w:rsidRPr="00933B7C" w:rsidRDefault="00A52D96" w:rsidP="00933B7C">
      <w:pPr>
        <w:spacing w:line="312" w:lineRule="auto"/>
        <w:ind w:firstLine="667"/>
        <w:jc w:val="both"/>
      </w:pPr>
      <w:r w:rsidRPr="00933B7C">
        <w:t xml:space="preserve">- Tập trung khắc phục những tồn tại, hạn chế do đoàn kiểm tra CCHC huyện chỉ ra tại cuộc kiểm tra ngày 12/6/2024.  </w:t>
      </w:r>
    </w:p>
    <w:p w:rsidR="00A52D96" w:rsidRPr="00933B7C" w:rsidRDefault="00A52D96" w:rsidP="00933B7C">
      <w:pPr>
        <w:spacing w:line="312" w:lineRule="auto"/>
        <w:ind w:firstLine="720"/>
        <w:jc w:val="both"/>
      </w:pPr>
      <w:r w:rsidRPr="00933B7C">
        <w:lastRenderedPageBreak/>
        <w:t>- Rà soát văn bản QPPL do HĐND-UBND xã ban hành để bổ sung, sửa đổi văn bản hết hiệu lực.</w:t>
      </w:r>
    </w:p>
    <w:p w:rsidR="00A52D96" w:rsidRPr="00933B7C" w:rsidRDefault="00A52D96" w:rsidP="00933B7C">
      <w:pPr>
        <w:spacing w:line="312" w:lineRule="auto"/>
        <w:ind w:firstLine="720"/>
        <w:jc w:val="both"/>
      </w:pPr>
      <w:r w:rsidRPr="00933B7C">
        <w:t>- Thực hiện rà soát, sửa đổi bổ sung các thủ tục hành chính theo cơ chế một cửa, một cửa liên thông của UBND xã.</w:t>
      </w:r>
    </w:p>
    <w:p w:rsidR="00A52D96" w:rsidRPr="00933B7C" w:rsidRDefault="00A52D96" w:rsidP="00933B7C">
      <w:pPr>
        <w:spacing w:line="312" w:lineRule="auto"/>
        <w:ind w:firstLine="720"/>
        <w:jc w:val="both"/>
      </w:pPr>
      <w:r w:rsidRPr="00933B7C">
        <w:t>- Thực hiện tốt 03 lĩnh vực một cửa liên thông về địa chính xây dựng và chính sách xã hội, Khai sinh và cấp thẻ BHYT cho trẻ em.</w:t>
      </w:r>
    </w:p>
    <w:p w:rsidR="00A52D96" w:rsidRPr="00933B7C" w:rsidRDefault="00A52D96" w:rsidP="00933B7C">
      <w:pPr>
        <w:spacing w:line="312" w:lineRule="auto"/>
        <w:ind w:firstLine="720"/>
        <w:jc w:val="both"/>
      </w:pPr>
      <w:r w:rsidRPr="00933B7C">
        <w:t>- Tiếp tục đầu tư trang thiết bị làm việc cho Bộ phận tiếp nhận và trả kết quả của UBND xã đảm bảo hoạt động hiệu quả.</w:t>
      </w:r>
    </w:p>
    <w:p w:rsidR="00FC331D" w:rsidRPr="00933B7C" w:rsidRDefault="00A52D96" w:rsidP="00933B7C">
      <w:pPr>
        <w:spacing w:line="312" w:lineRule="auto"/>
        <w:ind w:firstLine="667"/>
        <w:jc w:val="both"/>
      </w:pPr>
      <w:r w:rsidRPr="00933B7C">
        <w:t xml:space="preserve">- </w:t>
      </w:r>
      <w:r w:rsidR="00933B7C" w:rsidRPr="00933B7C">
        <w:t>Tập trung xây dựng hồ sơ ISO theo kế hoạch</w:t>
      </w:r>
    </w:p>
    <w:p w:rsidR="00351E58" w:rsidRPr="00933B7C" w:rsidRDefault="001B0731" w:rsidP="00933B7C">
      <w:pPr>
        <w:spacing w:line="312" w:lineRule="auto"/>
        <w:jc w:val="both"/>
        <w:rPr>
          <w:b/>
        </w:rPr>
      </w:pPr>
      <w:r w:rsidRPr="00933B7C">
        <w:rPr>
          <w:b/>
        </w:rPr>
        <w:tab/>
        <w:t xml:space="preserve">V. </w:t>
      </w:r>
      <w:r w:rsidR="00351E58" w:rsidRPr="00933B7C">
        <w:rPr>
          <w:b/>
        </w:rPr>
        <w:t>KIẾN</w:t>
      </w:r>
      <w:r w:rsidR="00351E58" w:rsidRPr="00933B7C">
        <w:rPr>
          <w:b/>
          <w:spacing w:val="-2"/>
        </w:rPr>
        <w:t xml:space="preserve"> </w:t>
      </w:r>
      <w:r w:rsidR="00351E58" w:rsidRPr="00933B7C">
        <w:rPr>
          <w:b/>
        </w:rPr>
        <w:t>NGHỊ,</w:t>
      </w:r>
      <w:r w:rsidR="00351E58" w:rsidRPr="00933B7C">
        <w:rPr>
          <w:b/>
          <w:spacing w:val="-2"/>
        </w:rPr>
        <w:t xml:space="preserve"> </w:t>
      </w:r>
      <w:r w:rsidR="00351E58" w:rsidRPr="00933B7C">
        <w:rPr>
          <w:b/>
        </w:rPr>
        <w:t>ĐỀ XUẤT</w:t>
      </w:r>
    </w:p>
    <w:p w:rsidR="00933B7C" w:rsidRPr="00933B7C" w:rsidRDefault="00933B7C" w:rsidP="00933B7C">
      <w:pPr>
        <w:spacing w:line="312" w:lineRule="auto"/>
        <w:ind w:firstLine="720"/>
        <w:jc w:val="both"/>
        <w:rPr>
          <w:b/>
        </w:rPr>
      </w:pPr>
      <w:r w:rsidRPr="00933B7C">
        <w:t>Đề nghị UBND huyện sớm có kế hoạch thi tuyển và bổ sung cho xã 03 công chức còn thiếu</w:t>
      </w:r>
      <w:r w:rsidRPr="00933B7C">
        <w:rPr>
          <w:b/>
        </w:rPr>
        <w:t xml:space="preserve"> </w:t>
      </w:r>
      <w:r w:rsidRPr="00933B7C">
        <w:t>(01 công chức Chính sách xã hội; 01 công chức Tài chính - Kế toán, 01 CC VP -TK)</w:t>
      </w:r>
    </w:p>
    <w:p w:rsidR="00933B7C" w:rsidRDefault="00D92B8D" w:rsidP="00933B7C">
      <w:pPr>
        <w:spacing w:line="312" w:lineRule="auto"/>
        <w:ind w:firstLine="720"/>
        <w:jc w:val="both"/>
        <w:rPr>
          <w:rFonts w:eastAsia="Calibri"/>
          <w:lang w:val="nb-NO"/>
        </w:rPr>
      </w:pPr>
      <w:r w:rsidRPr="00933B7C">
        <w:rPr>
          <w:rFonts w:eastAsia="Calibri"/>
          <w:lang w:val="nb-NO"/>
        </w:rPr>
        <w:t>Trên đây là báo cáo kết quả thực hiện CCHC</w:t>
      </w:r>
      <w:r w:rsidR="009D6BAA" w:rsidRPr="00933B7C">
        <w:rPr>
          <w:rFonts w:eastAsia="Calibri"/>
          <w:lang w:val="nb-NO"/>
        </w:rPr>
        <w:t xml:space="preserve"> </w:t>
      </w:r>
      <w:r w:rsidR="00933B7C" w:rsidRPr="00933B7C">
        <w:rPr>
          <w:rFonts w:eastAsia="Calibri"/>
          <w:lang w:val="nb-NO"/>
        </w:rPr>
        <w:t>6 tháng đầu năm 2024</w:t>
      </w:r>
      <w:r w:rsidRPr="00933B7C">
        <w:rPr>
          <w:rFonts w:eastAsia="Calibri"/>
          <w:lang w:val="nb-NO"/>
        </w:rPr>
        <w:t xml:space="preserve"> của </w:t>
      </w:r>
      <w:r w:rsidR="00933B7C" w:rsidRPr="00933B7C">
        <w:rPr>
          <w:rFonts w:eastAsia="Calibri"/>
          <w:lang w:val="nb-NO"/>
        </w:rPr>
        <w:t>UBND xã Kỳ Khang</w:t>
      </w:r>
      <w:r w:rsidRPr="00933B7C">
        <w:rPr>
          <w:rFonts w:eastAsia="Calibri"/>
          <w:lang w:val="nb-NO"/>
        </w:rPr>
        <w:t xml:space="preserve"> và một số nhiệm vụ CCHC trọng tâm trong thời gian tới</w:t>
      </w:r>
      <w:r w:rsidR="00933B7C" w:rsidRPr="00933B7C">
        <w:rPr>
          <w:rFonts w:eastAsia="Calibri"/>
          <w:lang w:val="nb-NO"/>
        </w:rPr>
        <w:t xml:space="preserve"> của xã,</w:t>
      </w:r>
      <w:r w:rsidRPr="00933B7C">
        <w:rPr>
          <w:rFonts w:eastAsia="Calibri"/>
          <w:lang w:val="nb-NO"/>
        </w:rPr>
        <w:t xml:space="preserve"> báo cáo </w:t>
      </w:r>
      <w:r w:rsidR="001B0731" w:rsidRPr="00933B7C">
        <w:rPr>
          <w:rFonts w:eastAsia="Calibri"/>
          <w:lang w:val="nb-NO"/>
        </w:rPr>
        <w:t>UBND huyện</w:t>
      </w:r>
      <w:r w:rsidRPr="00933B7C">
        <w:rPr>
          <w:rFonts w:eastAsia="Calibri"/>
          <w:lang w:val="nb-NO"/>
        </w:rPr>
        <w:t xml:space="preserve"> và các cơ quan liên quan để tổng hợp./.</w:t>
      </w:r>
    </w:p>
    <w:p w:rsidR="00441936" w:rsidRDefault="00441936" w:rsidP="00933B7C">
      <w:pPr>
        <w:spacing w:line="312" w:lineRule="auto"/>
        <w:ind w:firstLine="720"/>
        <w:jc w:val="both"/>
        <w:rPr>
          <w:rFonts w:eastAsia="Calibri"/>
          <w:lang w:val="nb-NO"/>
        </w:rPr>
      </w:pPr>
    </w:p>
    <w:tbl>
      <w:tblPr>
        <w:tblW w:w="9120" w:type="dxa"/>
        <w:tblInd w:w="108" w:type="dxa"/>
        <w:tblLook w:val="01E0" w:firstRow="1" w:lastRow="1" w:firstColumn="1" w:lastColumn="1" w:noHBand="0" w:noVBand="0"/>
      </w:tblPr>
      <w:tblGrid>
        <w:gridCol w:w="4644"/>
        <w:gridCol w:w="4476"/>
      </w:tblGrid>
      <w:tr w:rsidR="00933B7C" w:rsidRPr="0007006D" w:rsidTr="00106E3F">
        <w:tc>
          <w:tcPr>
            <w:tcW w:w="4644" w:type="dxa"/>
            <w:shd w:val="clear" w:color="auto" w:fill="auto"/>
          </w:tcPr>
          <w:p w:rsidR="00933B7C" w:rsidRDefault="00933B7C" w:rsidP="00106E3F">
            <w:pPr>
              <w:jc w:val="both"/>
              <w:rPr>
                <w:b/>
                <w:i/>
                <w:sz w:val="24"/>
                <w:szCs w:val="24"/>
              </w:rPr>
            </w:pPr>
            <w:r w:rsidRPr="0007006D">
              <w:rPr>
                <w:b/>
                <w:i/>
                <w:sz w:val="24"/>
                <w:szCs w:val="24"/>
              </w:rPr>
              <w:t>Nơi nhận:</w:t>
            </w:r>
          </w:p>
          <w:p w:rsidR="00933B7C" w:rsidRPr="00E36FD9" w:rsidRDefault="00933B7C" w:rsidP="00106E3F">
            <w:pPr>
              <w:jc w:val="both"/>
              <w:rPr>
                <w:sz w:val="24"/>
                <w:szCs w:val="24"/>
              </w:rPr>
            </w:pPr>
            <w:r w:rsidRPr="00E36FD9">
              <w:rPr>
                <w:sz w:val="24"/>
                <w:szCs w:val="24"/>
              </w:rPr>
              <w:t>- UBND huyện;</w:t>
            </w:r>
          </w:p>
          <w:p w:rsidR="00933B7C" w:rsidRPr="0007006D" w:rsidRDefault="00933B7C" w:rsidP="00106E3F">
            <w:pPr>
              <w:jc w:val="both"/>
              <w:rPr>
                <w:sz w:val="22"/>
                <w:szCs w:val="22"/>
              </w:rPr>
            </w:pPr>
            <w:r w:rsidRPr="0007006D">
              <w:rPr>
                <w:sz w:val="22"/>
                <w:szCs w:val="22"/>
              </w:rPr>
              <w:t>- Phòng Nội vụ huyện Kỳ Anh;</w:t>
            </w:r>
          </w:p>
          <w:p w:rsidR="00933B7C" w:rsidRPr="0007006D" w:rsidRDefault="00933B7C" w:rsidP="00106E3F">
            <w:pPr>
              <w:jc w:val="both"/>
              <w:rPr>
                <w:sz w:val="22"/>
                <w:szCs w:val="22"/>
              </w:rPr>
            </w:pPr>
            <w:r w:rsidRPr="0007006D">
              <w:rPr>
                <w:sz w:val="22"/>
                <w:szCs w:val="22"/>
              </w:rPr>
              <w:t>- Các ban, ngành có liên quan;</w:t>
            </w:r>
          </w:p>
          <w:p w:rsidR="00933B7C" w:rsidRDefault="00933B7C" w:rsidP="00106E3F">
            <w:pPr>
              <w:jc w:val="both"/>
              <w:rPr>
                <w:sz w:val="22"/>
                <w:szCs w:val="22"/>
              </w:rPr>
            </w:pPr>
            <w:r>
              <w:rPr>
                <w:sz w:val="22"/>
                <w:szCs w:val="22"/>
              </w:rPr>
              <w:t>- Lưu VP.</w:t>
            </w:r>
          </w:p>
          <w:p w:rsidR="00933B7C" w:rsidRDefault="00933B7C" w:rsidP="00106E3F">
            <w:pPr>
              <w:jc w:val="both"/>
              <w:rPr>
                <w:sz w:val="22"/>
                <w:szCs w:val="22"/>
              </w:rPr>
            </w:pPr>
          </w:p>
          <w:p w:rsidR="00933B7C" w:rsidRPr="00F429E2" w:rsidRDefault="00933B7C" w:rsidP="00106E3F">
            <w:pPr>
              <w:jc w:val="both"/>
            </w:pPr>
          </w:p>
        </w:tc>
        <w:tc>
          <w:tcPr>
            <w:tcW w:w="4476" w:type="dxa"/>
            <w:shd w:val="clear" w:color="auto" w:fill="auto"/>
          </w:tcPr>
          <w:p w:rsidR="00933B7C" w:rsidRPr="00116A52" w:rsidRDefault="00933B7C" w:rsidP="00106E3F">
            <w:pPr>
              <w:jc w:val="center"/>
              <w:rPr>
                <w:b/>
              </w:rPr>
            </w:pPr>
            <w:r>
              <w:rPr>
                <w:b/>
                <w:sz w:val="26"/>
              </w:rPr>
              <w:t xml:space="preserve"> </w:t>
            </w:r>
            <w:r w:rsidRPr="00116A52">
              <w:rPr>
                <w:b/>
              </w:rPr>
              <w:t>TM. UỶ BAN NHÂN DÂN</w:t>
            </w:r>
          </w:p>
          <w:p w:rsidR="00933B7C" w:rsidRPr="00116A52" w:rsidRDefault="00933B7C" w:rsidP="00106E3F">
            <w:pPr>
              <w:jc w:val="center"/>
              <w:rPr>
                <w:b/>
              </w:rPr>
            </w:pPr>
            <w:r w:rsidRPr="00116A52">
              <w:rPr>
                <w:b/>
              </w:rPr>
              <w:t xml:space="preserve"> CHỦ TỊCH</w:t>
            </w:r>
          </w:p>
          <w:p w:rsidR="00933B7C" w:rsidRDefault="00933B7C" w:rsidP="00106E3F">
            <w:pPr>
              <w:rPr>
                <w:b/>
              </w:rPr>
            </w:pPr>
          </w:p>
          <w:p w:rsidR="00933B7C" w:rsidRDefault="00933B7C" w:rsidP="00106E3F">
            <w:pPr>
              <w:rPr>
                <w:b/>
              </w:rPr>
            </w:pPr>
          </w:p>
          <w:p w:rsidR="00933B7C" w:rsidRPr="001C5B80" w:rsidRDefault="00933B7C" w:rsidP="00106E3F">
            <w:pPr>
              <w:rPr>
                <w:b/>
                <w:sz w:val="16"/>
              </w:rPr>
            </w:pPr>
          </w:p>
          <w:p w:rsidR="00933B7C" w:rsidRPr="00116A52" w:rsidRDefault="00933B7C" w:rsidP="00106E3F">
            <w:pPr>
              <w:rPr>
                <w:b/>
              </w:rPr>
            </w:pPr>
          </w:p>
          <w:p w:rsidR="00933B7C" w:rsidRPr="00116A52" w:rsidRDefault="00933B7C" w:rsidP="00106E3F">
            <w:pPr>
              <w:rPr>
                <w:b/>
              </w:rPr>
            </w:pPr>
          </w:p>
          <w:p w:rsidR="00933B7C" w:rsidRPr="00116A52" w:rsidRDefault="00933B7C" w:rsidP="00106E3F">
            <w:pPr>
              <w:jc w:val="center"/>
              <w:rPr>
                <w:b/>
              </w:rPr>
            </w:pPr>
            <w:r w:rsidRPr="00116A52">
              <w:rPr>
                <w:b/>
              </w:rPr>
              <w:t>Hồ Xuân Trính</w:t>
            </w:r>
          </w:p>
          <w:p w:rsidR="00933B7C" w:rsidRPr="0007006D" w:rsidRDefault="00933B7C" w:rsidP="00933B7C">
            <w:pPr>
              <w:rPr>
                <w:b/>
              </w:rPr>
            </w:pPr>
          </w:p>
        </w:tc>
      </w:tr>
    </w:tbl>
    <w:p w:rsidR="00933B7C" w:rsidRPr="00D92B8D" w:rsidRDefault="00933B7C" w:rsidP="00933B7C">
      <w:pPr>
        <w:spacing w:before="60" w:after="60"/>
        <w:jc w:val="both"/>
        <w:rPr>
          <w:i/>
          <w:lang w:val="nl-NL"/>
        </w:rPr>
      </w:pPr>
    </w:p>
    <w:tbl>
      <w:tblPr>
        <w:tblpPr w:leftFromText="180" w:rightFromText="180" w:vertAnchor="text" w:horzAnchor="margin" w:tblpY="96"/>
        <w:tblW w:w="9180" w:type="dxa"/>
        <w:tblLook w:val="01E0" w:firstRow="1" w:lastRow="1" w:firstColumn="1" w:lastColumn="1" w:noHBand="0" w:noVBand="0"/>
      </w:tblPr>
      <w:tblGrid>
        <w:gridCol w:w="4867"/>
        <w:gridCol w:w="4313"/>
      </w:tblGrid>
      <w:tr w:rsidR="001C5678" w:rsidRPr="003072CD" w:rsidTr="001C5678">
        <w:trPr>
          <w:trHeight w:val="1361"/>
        </w:trPr>
        <w:tc>
          <w:tcPr>
            <w:tcW w:w="4867" w:type="dxa"/>
          </w:tcPr>
          <w:p w:rsidR="001C5678" w:rsidRPr="003072CD" w:rsidRDefault="001C5678" w:rsidP="00E90928">
            <w:pPr>
              <w:jc w:val="both"/>
            </w:pPr>
          </w:p>
        </w:tc>
        <w:tc>
          <w:tcPr>
            <w:tcW w:w="4313" w:type="dxa"/>
          </w:tcPr>
          <w:p w:rsidR="001C5678" w:rsidRPr="003072CD" w:rsidRDefault="001C5678" w:rsidP="009D6BAA">
            <w:pPr>
              <w:jc w:val="center"/>
              <w:rPr>
                <w:b/>
              </w:rPr>
            </w:pPr>
          </w:p>
        </w:tc>
      </w:tr>
    </w:tbl>
    <w:p w:rsidR="00F53FBB" w:rsidRPr="00D92B8D" w:rsidRDefault="00F53FBB" w:rsidP="00E90928">
      <w:pPr>
        <w:spacing w:after="80"/>
        <w:jc w:val="both"/>
        <w:rPr>
          <w:b/>
          <w:lang w:val="nl-NL"/>
        </w:rPr>
      </w:pPr>
    </w:p>
    <w:p w:rsidR="00F24999" w:rsidRPr="003072CD" w:rsidRDefault="00F24999" w:rsidP="00E90928">
      <w:pPr>
        <w:spacing w:after="80"/>
        <w:ind w:firstLine="567"/>
        <w:jc w:val="both"/>
        <w:rPr>
          <w:bCs/>
          <w:sz w:val="4"/>
          <w:lang w:val="nl-NL"/>
        </w:rPr>
      </w:pPr>
    </w:p>
    <w:p w:rsidR="000A5D48" w:rsidRPr="00D92B8D" w:rsidRDefault="000A5D48" w:rsidP="00E90928">
      <w:pPr>
        <w:jc w:val="both"/>
        <w:rPr>
          <w:lang w:val="nl-NL"/>
        </w:rPr>
      </w:pPr>
    </w:p>
    <w:sectPr w:rsidR="000A5D48" w:rsidRPr="00D92B8D" w:rsidSect="00D57B17">
      <w:headerReference w:type="default" r:id="rId8"/>
      <w:footerReference w:type="even" r:id="rId9"/>
      <w:footerReference w:type="default" r:id="rId10"/>
      <w:pgSz w:w="11907" w:h="16840" w:code="9"/>
      <w:pgMar w:top="1134" w:right="1134" w:bottom="709" w:left="1560" w:header="227" w:footer="53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A3" w:rsidRDefault="00E55BA3">
      <w:r>
        <w:separator/>
      </w:r>
    </w:p>
  </w:endnote>
  <w:endnote w:type="continuationSeparator" w:id="0">
    <w:p w:rsidR="00E55BA3" w:rsidRDefault="00E5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417" w:rsidRDefault="00C83417" w:rsidP="00B17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3417" w:rsidRDefault="00C83417" w:rsidP="00C654F2">
    <w:pPr>
      <w:pStyle w:val="Footer"/>
      <w:ind w:right="360"/>
    </w:pPr>
  </w:p>
  <w:p w:rsidR="00C83417" w:rsidRDefault="00C8341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417" w:rsidRDefault="00C83417" w:rsidP="00B17BB1">
    <w:pPr>
      <w:pStyle w:val="Footer"/>
      <w:ind w:right="360"/>
    </w:pPr>
  </w:p>
  <w:p w:rsidR="00C83417" w:rsidRDefault="00C834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A3" w:rsidRDefault="00E55BA3">
      <w:r>
        <w:separator/>
      </w:r>
    </w:p>
  </w:footnote>
  <w:footnote w:type="continuationSeparator" w:id="0">
    <w:p w:rsidR="00E55BA3" w:rsidRDefault="00E55B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957672"/>
      <w:docPartObj>
        <w:docPartGallery w:val="Page Numbers (Top of Page)"/>
        <w:docPartUnique/>
      </w:docPartObj>
    </w:sdtPr>
    <w:sdtEndPr>
      <w:rPr>
        <w:noProof/>
      </w:rPr>
    </w:sdtEndPr>
    <w:sdtContent>
      <w:p w:rsidR="00C83417" w:rsidRDefault="00C83417">
        <w:pPr>
          <w:pStyle w:val="Header"/>
          <w:jc w:val="center"/>
        </w:pPr>
        <w:r>
          <w:fldChar w:fldCharType="begin"/>
        </w:r>
        <w:r>
          <w:instrText xml:space="preserve"> PAGE   \* MERGEFORMAT </w:instrText>
        </w:r>
        <w:r>
          <w:fldChar w:fldCharType="separate"/>
        </w:r>
        <w:r w:rsidR="00691ED7">
          <w:rPr>
            <w:noProof/>
          </w:rPr>
          <w:t>9</w:t>
        </w:r>
        <w:r>
          <w:rPr>
            <w:noProof/>
          </w:rPr>
          <w:fldChar w:fldCharType="end"/>
        </w:r>
      </w:p>
    </w:sdtContent>
  </w:sdt>
  <w:p w:rsidR="00C83417" w:rsidRDefault="00C834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5626"/>
    <w:multiLevelType w:val="hybridMultilevel"/>
    <w:tmpl w:val="63CE7646"/>
    <w:lvl w:ilvl="0" w:tplc="B4A6E76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27827CA"/>
    <w:multiLevelType w:val="hybridMultilevel"/>
    <w:tmpl w:val="C98A6816"/>
    <w:lvl w:ilvl="0" w:tplc="9AC4FF2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A15E6"/>
    <w:multiLevelType w:val="hybridMultilevel"/>
    <w:tmpl w:val="BC08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D3449"/>
    <w:multiLevelType w:val="hybridMultilevel"/>
    <w:tmpl w:val="DB2477F0"/>
    <w:lvl w:ilvl="0" w:tplc="648E0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21E8B"/>
    <w:multiLevelType w:val="hybridMultilevel"/>
    <w:tmpl w:val="95F0C624"/>
    <w:lvl w:ilvl="0" w:tplc="003C3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066F4E"/>
    <w:multiLevelType w:val="hybridMultilevel"/>
    <w:tmpl w:val="5EF66B3A"/>
    <w:lvl w:ilvl="0" w:tplc="856CFD7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A9660E"/>
    <w:multiLevelType w:val="hybridMultilevel"/>
    <w:tmpl w:val="EE2C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A2F90"/>
    <w:multiLevelType w:val="hybridMultilevel"/>
    <w:tmpl w:val="F4F4D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34435"/>
    <w:multiLevelType w:val="hybridMultilevel"/>
    <w:tmpl w:val="DEECAC4E"/>
    <w:lvl w:ilvl="0" w:tplc="2E5CEC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24C9F"/>
    <w:multiLevelType w:val="hybridMultilevel"/>
    <w:tmpl w:val="92BC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20400"/>
    <w:multiLevelType w:val="hybridMultilevel"/>
    <w:tmpl w:val="DD9AF992"/>
    <w:lvl w:ilvl="0" w:tplc="1D4E9E50">
      <w:start w:val="1"/>
      <w:numFmt w:val="upperRoman"/>
      <w:lvlText w:val="%1."/>
      <w:lvlJc w:val="left"/>
      <w:pPr>
        <w:ind w:left="898" w:hanging="231"/>
      </w:pPr>
      <w:rPr>
        <w:rFonts w:ascii="Times New Roman" w:eastAsia="Times New Roman" w:hAnsi="Times New Roman" w:cs="Times New Roman" w:hint="default"/>
        <w:b/>
        <w:bCs/>
        <w:spacing w:val="-1"/>
        <w:w w:val="99"/>
        <w:sz w:val="28"/>
        <w:szCs w:val="28"/>
        <w:lang w:eastAsia="en-US" w:bidi="ar-SA"/>
      </w:rPr>
    </w:lvl>
    <w:lvl w:ilvl="1" w:tplc="0C42AB86">
      <w:start w:val="1"/>
      <w:numFmt w:val="decimal"/>
      <w:lvlText w:val="%2."/>
      <w:lvlJc w:val="left"/>
      <w:pPr>
        <w:ind w:left="3117" w:hanging="281"/>
      </w:pPr>
      <w:rPr>
        <w:rFonts w:hint="default"/>
        <w:w w:val="100"/>
        <w:lang w:eastAsia="en-US" w:bidi="ar-SA"/>
      </w:rPr>
    </w:lvl>
    <w:lvl w:ilvl="2" w:tplc="CF6E2B6E">
      <w:numFmt w:val="bullet"/>
      <w:lvlText w:val="•"/>
      <w:lvlJc w:val="left"/>
      <w:pPr>
        <w:ind w:left="1100" w:hanging="281"/>
      </w:pPr>
      <w:rPr>
        <w:rFonts w:hint="default"/>
        <w:lang w:eastAsia="en-US" w:bidi="ar-SA"/>
      </w:rPr>
    </w:lvl>
    <w:lvl w:ilvl="3" w:tplc="6C487C5E">
      <w:numFmt w:val="bullet"/>
      <w:lvlText w:val="•"/>
      <w:lvlJc w:val="left"/>
      <w:pPr>
        <w:ind w:left="2165" w:hanging="281"/>
      </w:pPr>
      <w:rPr>
        <w:rFonts w:hint="default"/>
        <w:lang w:eastAsia="en-US" w:bidi="ar-SA"/>
      </w:rPr>
    </w:lvl>
    <w:lvl w:ilvl="4" w:tplc="95D81BF6">
      <w:numFmt w:val="bullet"/>
      <w:lvlText w:val="•"/>
      <w:lvlJc w:val="left"/>
      <w:pPr>
        <w:ind w:left="3230" w:hanging="281"/>
      </w:pPr>
      <w:rPr>
        <w:rFonts w:hint="default"/>
        <w:lang w:eastAsia="en-US" w:bidi="ar-SA"/>
      </w:rPr>
    </w:lvl>
    <w:lvl w:ilvl="5" w:tplc="FA6EFB48">
      <w:numFmt w:val="bullet"/>
      <w:lvlText w:val="•"/>
      <w:lvlJc w:val="left"/>
      <w:pPr>
        <w:ind w:left="4295" w:hanging="281"/>
      </w:pPr>
      <w:rPr>
        <w:rFonts w:hint="default"/>
        <w:lang w:eastAsia="en-US" w:bidi="ar-SA"/>
      </w:rPr>
    </w:lvl>
    <w:lvl w:ilvl="6" w:tplc="B9987A46">
      <w:numFmt w:val="bullet"/>
      <w:lvlText w:val="•"/>
      <w:lvlJc w:val="left"/>
      <w:pPr>
        <w:ind w:left="5360" w:hanging="281"/>
      </w:pPr>
      <w:rPr>
        <w:rFonts w:hint="default"/>
        <w:lang w:eastAsia="en-US" w:bidi="ar-SA"/>
      </w:rPr>
    </w:lvl>
    <w:lvl w:ilvl="7" w:tplc="428E907A">
      <w:numFmt w:val="bullet"/>
      <w:lvlText w:val="•"/>
      <w:lvlJc w:val="left"/>
      <w:pPr>
        <w:ind w:left="6425" w:hanging="281"/>
      </w:pPr>
      <w:rPr>
        <w:rFonts w:hint="default"/>
        <w:lang w:eastAsia="en-US" w:bidi="ar-SA"/>
      </w:rPr>
    </w:lvl>
    <w:lvl w:ilvl="8" w:tplc="3C2E2500">
      <w:numFmt w:val="bullet"/>
      <w:lvlText w:val="•"/>
      <w:lvlJc w:val="left"/>
      <w:pPr>
        <w:ind w:left="7490" w:hanging="281"/>
      </w:pPr>
      <w:rPr>
        <w:rFonts w:hint="default"/>
        <w:lang w:eastAsia="en-US" w:bidi="ar-SA"/>
      </w:rPr>
    </w:lvl>
  </w:abstractNum>
  <w:abstractNum w:abstractNumId="11" w15:restartNumberingAfterBreak="0">
    <w:nsid w:val="756318DE"/>
    <w:multiLevelType w:val="hybridMultilevel"/>
    <w:tmpl w:val="78EC9964"/>
    <w:lvl w:ilvl="0" w:tplc="574EA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5839AD"/>
    <w:multiLevelType w:val="hybridMultilevel"/>
    <w:tmpl w:val="4B883430"/>
    <w:lvl w:ilvl="0" w:tplc="1ED07F4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8DA0B7D"/>
    <w:multiLevelType w:val="hybridMultilevel"/>
    <w:tmpl w:val="CEB6ADA0"/>
    <w:lvl w:ilvl="0" w:tplc="E348047E">
      <w:start w:val="6"/>
      <w:numFmt w:val="decimal"/>
      <w:lvlText w:val="%1"/>
      <w:lvlJc w:val="left"/>
      <w:pPr>
        <w:ind w:left="1027" w:hanging="360"/>
      </w:pPr>
      <w:rPr>
        <w:rFonts w:hint="default"/>
      </w:r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14" w15:restartNumberingAfterBreak="0">
    <w:nsid w:val="7909119C"/>
    <w:multiLevelType w:val="hybridMultilevel"/>
    <w:tmpl w:val="6EF07C38"/>
    <w:lvl w:ilvl="0" w:tplc="F19EE6CC">
      <w:numFmt w:val="bullet"/>
      <w:lvlText w:val="-"/>
      <w:lvlJc w:val="left"/>
      <w:pPr>
        <w:ind w:left="102" w:hanging="178"/>
      </w:pPr>
      <w:rPr>
        <w:rFonts w:ascii="Times New Roman" w:eastAsia="Times New Roman" w:hAnsi="Times New Roman" w:cs="Times New Roman" w:hint="default"/>
        <w:w w:val="100"/>
        <w:sz w:val="28"/>
        <w:szCs w:val="28"/>
        <w:lang w:eastAsia="en-US" w:bidi="ar-SA"/>
      </w:rPr>
    </w:lvl>
    <w:lvl w:ilvl="1" w:tplc="B05404B2">
      <w:numFmt w:val="bullet"/>
      <w:lvlText w:val="•"/>
      <w:lvlJc w:val="left"/>
      <w:pPr>
        <w:ind w:left="1052" w:hanging="178"/>
      </w:pPr>
      <w:rPr>
        <w:rFonts w:hint="default"/>
        <w:lang w:eastAsia="en-US" w:bidi="ar-SA"/>
      </w:rPr>
    </w:lvl>
    <w:lvl w:ilvl="2" w:tplc="612C7256">
      <w:numFmt w:val="bullet"/>
      <w:lvlText w:val="•"/>
      <w:lvlJc w:val="left"/>
      <w:pPr>
        <w:ind w:left="2004" w:hanging="178"/>
      </w:pPr>
      <w:rPr>
        <w:rFonts w:hint="default"/>
        <w:lang w:eastAsia="en-US" w:bidi="ar-SA"/>
      </w:rPr>
    </w:lvl>
    <w:lvl w:ilvl="3" w:tplc="C792BB6A">
      <w:numFmt w:val="bullet"/>
      <w:lvlText w:val="•"/>
      <w:lvlJc w:val="left"/>
      <w:pPr>
        <w:ind w:left="2956" w:hanging="178"/>
      </w:pPr>
      <w:rPr>
        <w:rFonts w:hint="default"/>
        <w:lang w:eastAsia="en-US" w:bidi="ar-SA"/>
      </w:rPr>
    </w:lvl>
    <w:lvl w:ilvl="4" w:tplc="79B8F55C">
      <w:numFmt w:val="bullet"/>
      <w:lvlText w:val="•"/>
      <w:lvlJc w:val="left"/>
      <w:pPr>
        <w:ind w:left="3908" w:hanging="178"/>
      </w:pPr>
      <w:rPr>
        <w:rFonts w:hint="default"/>
        <w:lang w:eastAsia="en-US" w:bidi="ar-SA"/>
      </w:rPr>
    </w:lvl>
    <w:lvl w:ilvl="5" w:tplc="5EC8721C">
      <w:numFmt w:val="bullet"/>
      <w:lvlText w:val="•"/>
      <w:lvlJc w:val="left"/>
      <w:pPr>
        <w:ind w:left="4860" w:hanging="178"/>
      </w:pPr>
      <w:rPr>
        <w:rFonts w:hint="default"/>
        <w:lang w:eastAsia="en-US" w:bidi="ar-SA"/>
      </w:rPr>
    </w:lvl>
    <w:lvl w:ilvl="6" w:tplc="377C0158">
      <w:numFmt w:val="bullet"/>
      <w:lvlText w:val="•"/>
      <w:lvlJc w:val="left"/>
      <w:pPr>
        <w:ind w:left="5812" w:hanging="178"/>
      </w:pPr>
      <w:rPr>
        <w:rFonts w:hint="default"/>
        <w:lang w:eastAsia="en-US" w:bidi="ar-SA"/>
      </w:rPr>
    </w:lvl>
    <w:lvl w:ilvl="7" w:tplc="F3EC4608">
      <w:numFmt w:val="bullet"/>
      <w:lvlText w:val="•"/>
      <w:lvlJc w:val="left"/>
      <w:pPr>
        <w:ind w:left="6764" w:hanging="178"/>
      </w:pPr>
      <w:rPr>
        <w:rFonts w:hint="default"/>
        <w:lang w:eastAsia="en-US" w:bidi="ar-SA"/>
      </w:rPr>
    </w:lvl>
    <w:lvl w:ilvl="8" w:tplc="1E2E0E46">
      <w:numFmt w:val="bullet"/>
      <w:lvlText w:val="•"/>
      <w:lvlJc w:val="left"/>
      <w:pPr>
        <w:ind w:left="7716" w:hanging="178"/>
      </w:pPr>
      <w:rPr>
        <w:rFonts w:hint="default"/>
        <w:lang w:eastAsia="en-US" w:bidi="ar-SA"/>
      </w:rPr>
    </w:lvl>
  </w:abstractNum>
  <w:num w:numId="1">
    <w:abstractNumId w:val="0"/>
  </w:num>
  <w:num w:numId="2">
    <w:abstractNumId w:val="12"/>
  </w:num>
  <w:num w:numId="3">
    <w:abstractNumId w:val="8"/>
  </w:num>
  <w:num w:numId="4">
    <w:abstractNumId w:val="11"/>
  </w:num>
  <w:num w:numId="5">
    <w:abstractNumId w:val="3"/>
  </w:num>
  <w:num w:numId="6">
    <w:abstractNumId w:val="9"/>
  </w:num>
  <w:num w:numId="7">
    <w:abstractNumId w:val="2"/>
  </w:num>
  <w:num w:numId="8">
    <w:abstractNumId w:val="6"/>
  </w:num>
  <w:num w:numId="9">
    <w:abstractNumId w:val="7"/>
  </w:num>
  <w:num w:numId="10">
    <w:abstractNumId w:val="1"/>
  </w:num>
  <w:num w:numId="11">
    <w:abstractNumId w:val="5"/>
  </w:num>
  <w:num w:numId="12">
    <w:abstractNumId w:val="4"/>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0A"/>
    <w:rsid w:val="0000042C"/>
    <w:rsid w:val="000004ED"/>
    <w:rsid w:val="000017C5"/>
    <w:rsid w:val="00001DD3"/>
    <w:rsid w:val="0000409B"/>
    <w:rsid w:val="000059F0"/>
    <w:rsid w:val="0000608B"/>
    <w:rsid w:val="00006682"/>
    <w:rsid w:val="00007DCC"/>
    <w:rsid w:val="00007F39"/>
    <w:rsid w:val="0001029C"/>
    <w:rsid w:val="0001151C"/>
    <w:rsid w:val="000145A9"/>
    <w:rsid w:val="00014EAB"/>
    <w:rsid w:val="00015296"/>
    <w:rsid w:val="00015875"/>
    <w:rsid w:val="0001696A"/>
    <w:rsid w:val="000218BF"/>
    <w:rsid w:val="000221E1"/>
    <w:rsid w:val="00023239"/>
    <w:rsid w:val="00024D24"/>
    <w:rsid w:val="00024E66"/>
    <w:rsid w:val="00024FDF"/>
    <w:rsid w:val="000267F8"/>
    <w:rsid w:val="00026FA4"/>
    <w:rsid w:val="000301AB"/>
    <w:rsid w:val="0003109F"/>
    <w:rsid w:val="00032E70"/>
    <w:rsid w:val="00032F18"/>
    <w:rsid w:val="00033626"/>
    <w:rsid w:val="00033959"/>
    <w:rsid w:val="00033AC4"/>
    <w:rsid w:val="00034E57"/>
    <w:rsid w:val="0003509F"/>
    <w:rsid w:val="0003530D"/>
    <w:rsid w:val="000364AF"/>
    <w:rsid w:val="000364F7"/>
    <w:rsid w:val="000370BF"/>
    <w:rsid w:val="000403C5"/>
    <w:rsid w:val="000423D5"/>
    <w:rsid w:val="000426A0"/>
    <w:rsid w:val="00042AFE"/>
    <w:rsid w:val="0004507B"/>
    <w:rsid w:val="00045399"/>
    <w:rsid w:val="00045629"/>
    <w:rsid w:val="0004715D"/>
    <w:rsid w:val="00047665"/>
    <w:rsid w:val="00050303"/>
    <w:rsid w:val="000507FA"/>
    <w:rsid w:val="0005122B"/>
    <w:rsid w:val="0005295D"/>
    <w:rsid w:val="00052DC2"/>
    <w:rsid w:val="0005395C"/>
    <w:rsid w:val="0005473E"/>
    <w:rsid w:val="000547D0"/>
    <w:rsid w:val="000550F8"/>
    <w:rsid w:val="000554DE"/>
    <w:rsid w:val="00055C42"/>
    <w:rsid w:val="00057A06"/>
    <w:rsid w:val="00061EA3"/>
    <w:rsid w:val="00062A99"/>
    <w:rsid w:val="000644BF"/>
    <w:rsid w:val="00065294"/>
    <w:rsid w:val="00065C1A"/>
    <w:rsid w:val="0006662A"/>
    <w:rsid w:val="0006663B"/>
    <w:rsid w:val="000666BF"/>
    <w:rsid w:val="00070AE3"/>
    <w:rsid w:val="00070B2A"/>
    <w:rsid w:val="000717B8"/>
    <w:rsid w:val="00071B07"/>
    <w:rsid w:val="00072333"/>
    <w:rsid w:val="00072BE7"/>
    <w:rsid w:val="00073B16"/>
    <w:rsid w:val="00073B18"/>
    <w:rsid w:val="0007454D"/>
    <w:rsid w:val="000748D5"/>
    <w:rsid w:val="0007549A"/>
    <w:rsid w:val="000754BC"/>
    <w:rsid w:val="00076A28"/>
    <w:rsid w:val="00077EA9"/>
    <w:rsid w:val="00080F00"/>
    <w:rsid w:val="000824E5"/>
    <w:rsid w:val="00082B47"/>
    <w:rsid w:val="00082D3B"/>
    <w:rsid w:val="00082ECE"/>
    <w:rsid w:val="0008379A"/>
    <w:rsid w:val="00085126"/>
    <w:rsid w:val="00085161"/>
    <w:rsid w:val="000870B9"/>
    <w:rsid w:val="0008711A"/>
    <w:rsid w:val="00090801"/>
    <w:rsid w:val="000927E1"/>
    <w:rsid w:val="00092CA1"/>
    <w:rsid w:val="000940B0"/>
    <w:rsid w:val="00094B7E"/>
    <w:rsid w:val="00096418"/>
    <w:rsid w:val="000A0018"/>
    <w:rsid w:val="000A1904"/>
    <w:rsid w:val="000A2430"/>
    <w:rsid w:val="000A2C7E"/>
    <w:rsid w:val="000A334E"/>
    <w:rsid w:val="000A532E"/>
    <w:rsid w:val="000A5D48"/>
    <w:rsid w:val="000A65DD"/>
    <w:rsid w:val="000A6EF4"/>
    <w:rsid w:val="000B003B"/>
    <w:rsid w:val="000B0F66"/>
    <w:rsid w:val="000B28DC"/>
    <w:rsid w:val="000B6A99"/>
    <w:rsid w:val="000B6CD2"/>
    <w:rsid w:val="000C092C"/>
    <w:rsid w:val="000C0C3D"/>
    <w:rsid w:val="000C0EA7"/>
    <w:rsid w:val="000C101F"/>
    <w:rsid w:val="000C3ECE"/>
    <w:rsid w:val="000C4DED"/>
    <w:rsid w:val="000C5F94"/>
    <w:rsid w:val="000C5FB5"/>
    <w:rsid w:val="000C65E3"/>
    <w:rsid w:val="000C6D6C"/>
    <w:rsid w:val="000C723B"/>
    <w:rsid w:val="000D07E9"/>
    <w:rsid w:val="000D1E01"/>
    <w:rsid w:val="000D2DE7"/>
    <w:rsid w:val="000D4A80"/>
    <w:rsid w:val="000D59D5"/>
    <w:rsid w:val="000D641F"/>
    <w:rsid w:val="000D6707"/>
    <w:rsid w:val="000D6D74"/>
    <w:rsid w:val="000D7063"/>
    <w:rsid w:val="000D7106"/>
    <w:rsid w:val="000E0737"/>
    <w:rsid w:val="000E0E2D"/>
    <w:rsid w:val="000E12B1"/>
    <w:rsid w:val="000E1402"/>
    <w:rsid w:val="000E2B4D"/>
    <w:rsid w:val="000E3BEE"/>
    <w:rsid w:val="000E4A87"/>
    <w:rsid w:val="000E570F"/>
    <w:rsid w:val="000E59F4"/>
    <w:rsid w:val="000E5EC2"/>
    <w:rsid w:val="000E5EC4"/>
    <w:rsid w:val="000E6BB1"/>
    <w:rsid w:val="000F04E8"/>
    <w:rsid w:val="000F06B8"/>
    <w:rsid w:val="000F1C6B"/>
    <w:rsid w:val="000F1FAF"/>
    <w:rsid w:val="000F2E61"/>
    <w:rsid w:val="000F2ED4"/>
    <w:rsid w:val="000F3DF2"/>
    <w:rsid w:val="000F5FBF"/>
    <w:rsid w:val="000F64C6"/>
    <w:rsid w:val="000F6E47"/>
    <w:rsid w:val="000F7AAB"/>
    <w:rsid w:val="000F7FB7"/>
    <w:rsid w:val="00100B50"/>
    <w:rsid w:val="00100D09"/>
    <w:rsid w:val="001011EF"/>
    <w:rsid w:val="001016AC"/>
    <w:rsid w:val="00102C8E"/>
    <w:rsid w:val="00103624"/>
    <w:rsid w:val="001036CF"/>
    <w:rsid w:val="00105436"/>
    <w:rsid w:val="00105512"/>
    <w:rsid w:val="0010561E"/>
    <w:rsid w:val="0010606F"/>
    <w:rsid w:val="00106F1A"/>
    <w:rsid w:val="00107462"/>
    <w:rsid w:val="001075EA"/>
    <w:rsid w:val="00107CB8"/>
    <w:rsid w:val="0011032A"/>
    <w:rsid w:val="001108F4"/>
    <w:rsid w:val="00110A92"/>
    <w:rsid w:val="00111249"/>
    <w:rsid w:val="001128CC"/>
    <w:rsid w:val="00112A94"/>
    <w:rsid w:val="00112F63"/>
    <w:rsid w:val="001145F0"/>
    <w:rsid w:val="00114677"/>
    <w:rsid w:val="00114886"/>
    <w:rsid w:val="0011547D"/>
    <w:rsid w:val="00116DF7"/>
    <w:rsid w:val="00116EA6"/>
    <w:rsid w:val="0012012B"/>
    <w:rsid w:val="0012094B"/>
    <w:rsid w:val="001217E2"/>
    <w:rsid w:val="0012304F"/>
    <w:rsid w:val="001238C4"/>
    <w:rsid w:val="00123906"/>
    <w:rsid w:val="0012393C"/>
    <w:rsid w:val="00123BFE"/>
    <w:rsid w:val="00124125"/>
    <w:rsid w:val="001246CE"/>
    <w:rsid w:val="0012518E"/>
    <w:rsid w:val="00125315"/>
    <w:rsid w:val="00125348"/>
    <w:rsid w:val="001258A8"/>
    <w:rsid w:val="00127FDB"/>
    <w:rsid w:val="00131101"/>
    <w:rsid w:val="00133755"/>
    <w:rsid w:val="00133BF3"/>
    <w:rsid w:val="001340A2"/>
    <w:rsid w:val="0013499A"/>
    <w:rsid w:val="00134EEA"/>
    <w:rsid w:val="00136EA7"/>
    <w:rsid w:val="001410C9"/>
    <w:rsid w:val="001422F0"/>
    <w:rsid w:val="00142477"/>
    <w:rsid w:val="00142601"/>
    <w:rsid w:val="0014265C"/>
    <w:rsid w:val="001437AE"/>
    <w:rsid w:val="001441E4"/>
    <w:rsid w:val="00145642"/>
    <w:rsid w:val="00145A3E"/>
    <w:rsid w:val="00146F63"/>
    <w:rsid w:val="00147083"/>
    <w:rsid w:val="001478D2"/>
    <w:rsid w:val="00150DD0"/>
    <w:rsid w:val="00150E0E"/>
    <w:rsid w:val="001514ED"/>
    <w:rsid w:val="0015150C"/>
    <w:rsid w:val="00151F81"/>
    <w:rsid w:val="001521D0"/>
    <w:rsid w:val="00153E98"/>
    <w:rsid w:val="00154FBF"/>
    <w:rsid w:val="00163733"/>
    <w:rsid w:val="00163B6D"/>
    <w:rsid w:val="00163D9E"/>
    <w:rsid w:val="00163E36"/>
    <w:rsid w:val="00166918"/>
    <w:rsid w:val="00167E93"/>
    <w:rsid w:val="00170F61"/>
    <w:rsid w:val="001717B9"/>
    <w:rsid w:val="00172BC4"/>
    <w:rsid w:val="001741FC"/>
    <w:rsid w:val="00174C24"/>
    <w:rsid w:val="00174CC2"/>
    <w:rsid w:val="00175CE4"/>
    <w:rsid w:val="00175F7A"/>
    <w:rsid w:val="00181156"/>
    <w:rsid w:val="00182719"/>
    <w:rsid w:val="00183570"/>
    <w:rsid w:val="00183FF1"/>
    <w:rsid w:val="00184BB9"/>
    <w:rsid w:val="001860DF"/>
    <w:rsid w:val="00187087"/>
    <w:rsid w:val="0018710C"/>
    <w:rsid w:val="0018783B"/>
    <w:rsid w:val="00187F3A"/>
    <w:rsid w:val="001903AA"/>
    <w:rsid w:val="001924E3"/>
    <w:rsid w:val="001930B2"/>
    <w:rsid w:val="00195E02"/>
    <w:rsid w:val="0019714F"/>
    <w:rsid w:val="00197597"/>
    <w:rsid w:val="001A0FAF"/>
    <w:rsid w:val="001A1445"/>
    <w:rsid w:val="001A2595"/>
    <w:rsid w:val="001A25EA"/>
    <w:rsid w:val="001A544E"/>
    <w:rsid w:val="001A6E0D"/>
    <w:rsid w:val="001A7BE9"/>
    <w:rsid w:val="001A7F74"/>
    <w:rsid w:val="001A7F8E"/>
    <w:rsid w:val="001B0731"/>
    <w:rsid w:val="001B1CD4"/>
    <w:rsid w:val="001B40FB"/>
    <w:rsid w:val="001B4560"/>
    <w:rsid w:val="001B47B7"/>
    <w:rsid w:val="001B49E8"/>
    <w:rsid w:val="001B5E98"/>
    <w:rsid w:val="001B72C5"/>
    <w:rsid w:val="001C1557"/>
    <w:rsid w:val="001C18F8"/>
    <w:rsid w:val="001C1BD3"/>
    <w:rsid w:val="001C1E47"/>
    <w:rsid w:val="001C283C"/>
    <w:rsid w:val="001C330D"/>
    <w:rsid w:val="001C3531"/>
    <w:rsid w:val="001C38D3"/>
    <w:rsid w:val="001C3928"/>
    <w:rsid w:val="001C5678"/>
    <w:rsid w:val="001C6B4B"/>
    <w:rsid w:val="001C73A4"/>
    <w:rsid w:val="001D001C"/>
    <w:rsid w:val="001D2A48"/>
    <w:rsid w:val="001D2CFF"/>
    <w:rsid w:val="001D4C3B"/>
    <w:rsid w:val="001D50C1"/>
    <w:rsid w:val="001D50C8"/>
    <w:rsid w:val="001D7C90"/>
    <w:rsid w:val="001E13EF"/>
    <w:rsid w:val="001E1437"/>
    <w:rsid w:val="001E2416"/>
    <w:rsid w:val="001E419F"/>
    <w:rsid w:val="001E5C53"/>
    <w:rsid w:val="001E6075"/>
    <w:rsid w:val="001E7F28"/>
    <w:rsid w:val="001F1D8B"/>
    <w:rsid w:val="001F3538"/>
    <w:rsid w:val="001F527C"/>
    <w:rsid w:val="001F5C4C"/>
    <w:rsid w:val="00200C9A"/>
    <w:rsid w:val="00202851"/>
    <w:rsid w:val="00203247"/>
    <w:rsid w:val="00203372"/>
    <w:rsid w:val="00205299"/>
    <w:rsid w:val="00205AC5"/>
    <w:rsid w:val="00210329"/>
    <w:rsid w:val="00210648"/>
    <w:rsid w:val="00210981"/>
    <w:rsid w:val="002114C5"/>
    <w:rsid w:val="0021270F"/>
    <w:rsid w:val="00215933"/>
    <w:rsid w:val="002202D3"/>
    <w:rsid w:val="0022060C"/>
    <w:rsid w:val="002237BD"/>
    <w:rsid w:val="00224424"/>
    <w:rsid w:val="0022624D"/>
    <w:rsid w:val="002267D5"/>
    <w:rsid w:val="002276C6"/>
    <w:rsid w:val="00230044"/>
    <w:rsid w:val="0023098B"/>
    <w:rsid w:val="00232E14"/>
    <w:rsid w:val="00234EC4"/>
    <w:rsid w:val="002367C6"/>
    <w:rsid w:val="0023752A"/>
    <w:rsid w:val="00241B7D"/>
    <w:rsid w:val="00242D1F"/>
    <w:rsid w:val="00242F3C"/>
    <w:rsid w:val="00243FE6"/>
    <w:rsid w:val="002449C2"/>
    <w:rsid w:val="00244CA2"/>
    <w:rsid w:val="00245535"/>
    <w:rsid w:val="0025106A"/>
    <w:rsid w:val="00251D42"/>
    <w:rsid w:val="0025281F"/>
    <w:rsid w:val="00253F3E"/>
    <w:rsid w:val="002546F5"/>
    <w:rsid w:val="0025531B"/>
    <w:rsid w:val="00255596"/>
    <w:rsid w:val="002561C1"/>
    <w:rsid w:val="00256D11"/>
    <w:rsid w:val="00260A0C"/>
    <w:rsid w:val="00261AB5"/>
    <w:rsid w:val="00262F04"/>
    <w:rsid w:val="002636E0"/>
    <w:rsid w:val="002654DA"/>
    <w:rsid w:val="0026694B"/>
    <w:rsid w:val="00271BE7"/>
    <w:rsid w:val="00272C68"/>
    <w:rsid w:val="00272D71"/>
    <w:rsid w:val="002741AD"/>
    <w:rsid w:val="0027696E"/>
    <w:rsid w:val="002777AC"/>
    <w:rsid w:val="00277940"/>
    <w:rsid w:val="00277BE7"/>
    <w:rsid w:val="00277C55"/>
    <w:rsid w:val="00277C5C"/>
    <w:rsid w:val="00280467"/>
    <w:rsid w:val="00280661"/>
    <w:rsid w:val="002818AE"/>
    <w:rsid w:val="00282859"/>
    <w:rsid w:val="00282ED0"/>
    <w:rsid w:val="002831F8"/>
    <w:rsid w:val="00286141"/>
    <w:rsid w:val="00287C87"/>
    <w:rsid w:val="00290FAB"/>
    <w:rsid w:val="00292647"/>
    <w:rsid w:val="00293A54"/>
    <w:rsid w:val="00294CE6"/>
    <w:rsid w:val="00296C91"/>
    <w:rsid w:val="0029742D"/>
    <w:rsid w:val="0029782F"/>
    <w:rsid w:val="00297A76"/>
    <w:rsid w:val="002A1571"/>
    <w:rsid w:val="002A1BCA"/>
    <w:rsid w:val="002A477B"/>
    <w:rsid w:val="002A5A0B"/>
    <w:rsid w:val="002A7340"/>
    <w:rsid w:val="002B1F40"/>
    <w:rsid w:val="002B2C30"/>
    <w:rsid w:val="002B4420"/>
    <w:rsid w:val="002B5996"/>
    <w:rsid w:val="002B5BAE"/>
    <w:rsid w:val="002B5DFB"/>
    <w:rsid w:val="002B6141"/>
    <w:rsid w:val="002B6457"/>
    <w:rsid w:val="002B7819"/>
    <w:rsid w:val="002C0074"/>
    <w:rsid w:val="002C070F"/>
    <w:rsid w:val="002C07B9"/>
    <w:rsid w:val="002C30A6"/>
    <w:rsid w:val="002C46D8"/>
    <w:rsid w:val="002C7435"/>
    <w:rsid w:val="002C7D7E"/>
    <w:rsid w:val="002D137F"/>
    <w:rsid w:val="002D158A"/>
    <w:rsid w:val="002D29D7"/>
    <w:rsid w:val="002D371F"/>
    <w:rsid w:val="002D388F"/>
    <w:rsid w:val="002D38C8"/>
    <w:rsid w:val="002D3C94"/>
    <w:rsid w:val="002D5034"/>
    <w:rsid w:val="002D5A1E"/>
    <w:rsid w:val="002D692D"/>
    <w:rsid w:val="002D722E"/>
    <w:rsid w:val="002D75DF"/>
    <w:rsid w:val="002E1778"/>
    <w:rsid w:val="002E327C"/>
    <w:rsid w:val="002E4EEB"/>
    <w:rsid w:val="002E4F05"/>
    <w:rsid w:val="002E52EC"/>
    <w:rsid w:val="002E5B78"/>
    <w:rsid w:val="002E5D45"/>
    <w:rsid w:val="002E6E46"/>
    <w:rsid w:val="002E7291"/>
    <w:rsid w:val="002E7A78"/>
    <w:rsid w:val="002E7BFC"/>
    <w:rsid w:val="002F1A6C"/>
    <w:rsid w:val="002F4BF0"/>
    <w:rsid w:val="002F4F7B"/>
    <w:rsid w:val="002F5575"/>
    <w:rsid w:val="002F6885"/>
    <w:rsid w:val="003002C5"/>
    <w:rsid w:val="00301694"/>
    <w:rsid w:val="003025AA"/>
    <w:rsid w:val="00302EBC"/>
    <w:rsid w:val="003051B0"/>
    <w:rsid w:val="00305BAA"/>
    <w:rsid w:val="00307282"/>
    <w:rsid w:val="003072CD"/>
    <w:rsid w:val="003077E8"/>
    <w:rsid w:val="00310EBC"/>
    <w:rsid w:val="003111EB"/>
    <w:rsid w:val="00312239"/>
    <w:rsid w:val="00313CD6"/>
    <w:rsid w:val="00313EE1"/>
    <w:rsid w:val="00314146"/>
    <w:rsid w:val="00314591"/>
    <w:rsid w:val="003176C4"/>
    <w:rsid w:val="00323C14"/>
    <w:rsid w:val="00323D66"/>
    <w:rsid w:val="0032400A"/>
    <w:rsid w:val="00325072"/>
    <w:rsid w:val="00327AA7"/>
    <w:rsid w:val="00327E10"/>
    <w:rsid w:val="00331338"/>
    <w:rsid w:val="00332AEC"/>
    <w:rsid w:val="00334440"/>
    <w:rsid w:val="00336988"/>
    <w:rsid w:val="003403E0"/>
    <w:rsid w:val="003405FE"/>
    <w:rsid w:val="00340AC6"/>
    <w:rsid w:val="003427A1"/>
    <w:rsid w:val="00342971"/>
    <w:rsid w:val="00342BAB"/>
    <w:rsid w:val="00342DF0"/>
    <w:rsid w:val="003432FA"/>
    <w:rsid w:val="0034385E"/>
    <w:rsid w:val="003439DA"/>
    <w:rsid w:val="00343C92"/>
    <w:rsid w:val="00344278"/>
    <w:rsid w:val="003446BE"/>
    <w:rsid w:val="00344CAD"/>
    <w:rsid w:val="003455C6"/>
    <w:rsid w:val="00346439"/>
    <w:rsid w:val="00346B7C"/>
    <w:rsid w:val="00351E58"/>
    <w:rsid w:val="00355671"/>
    <w:rsid w:val="00355C3E"/>
    <w:rsid w:val="00356A93"/>
    <w:rsid w:val="00360CD7"/>
    <w:rsid w:val="00363035"/>
    <w:rsid w:val="00363F1A"/>
    <w:rsid w:val="00364E8E"/>
    <w:rsid w:val="003657B9"/>
    <w:rsid w:val="00365FAB"/>
    <w:rsid w:val="0037036D"/>
    <w:rsid w:val="00371A03"/>
    <w:rsid w:val="0037228F"/>
    <w:rsid w:val="00373605"/>
    <w:rsid w:val="00373DED"/>
    <w:rsid w:val="00374874"/>
    <w:rsid w:val="00375787"/>
    <w:rsid w:val="00375A4F"/>
    <w:rsid w:val="003763B1"/>
    <w:rsid w:val="00376C1E"/>
    <w:rsid w:val="003776F5"/>
    <w:rsid w:val="00377B6E"/>
    <w:rsid w:val="0038132C"/>
    <w:rsid w:val="00381431"/>
    <w:rsid w:val="003816EE"/>
    <w:rsid w:val="00381943"/>
    <w:rsid w:val="00381C3D"/>
    <w:rsid w:val="00382FC4"/>
    <w:rsid w:val="003832AD"/>
    <w:rsid w:val="0038583F"/>
    <w:rsid w:val="003867CE"/>
    <w:rsid w:val="00387A38"/>
    <w:rsid w:val="003900EB"/>
    <w:rsid w:val="003903D9"/>
    <w:rsid w:val="00390849"/>
    <w:rsid w:val="00391FC4"/>
    <w:rsid w:val="00392A40"/>
    <w:rsid w:val="00392D4C"/>
    <w:rsid w:val="00393499"/>
    <w:rsid w:val="00393AE9"/>
    <w:rsid w:val="003944B3"/>
    <w:rsid w:val="00395399"/>
    <w:rsid w:val="00396F7D"/>
    <w:rsid w:val="00397E36"/>
    <w:rsid w:val="003A0198"/>
    <w:rsid w:val="003A0F26"/>
    <w:rsid w:val="003A3F37"/>
    <w:rsid w:val="003A4477"/>
    <w:rsid w:val="003A4FEC"/>
    <w:rsid w:val="003A5C94"/>
    <w:rsid w:val="003A737A"/>
    <w:rsid w:val="003A7A9F"/>
    <w:rsid w:val="003B0EB4"/>
    <w:rsid w:val="003B1489"/>
    <w:rsid w:val="003B17EA"/>
    <w:rsid w:val="003B33C6"/>
    <w:rsid w:val="003B375F"/>
    <w:rsid w:val="003B3833"/>
    <w:rsid w:val="003B3C02"/>
    <w:rsid w:val="003B50DD"/>
    <w:rsid w:val="003B675C"/>
    <w:rsid w:val="003B6DC4"/>
    <w:rsid w:val="003C2381"/>
    <w:rsid w:val="003C293A"/>
    <w:rsid w:val="003C3BA1"/>
    <w:rsid w:val="003C5040"/>
    <w:rsid w:val="003C5CE2"/>
    <w:rsid w:val="003C6951"/>
    <w:rsid w:val="003C7064"/>
    <w:rsid w:val="003C7E67"/>
    <w:rsid w:val="003D062F"/>
    <w:rsid w:val="003D37B7"/>
    <w:rsid w:val="003D48D3"/>
    <w:rsid w:val="003D5947"/>
    <w:rsid w:val="003D63D2"/>
    <w:rsid w:val="003E06BF"/>
    <w:rsid w:val="003E06E0"/>
    <w:rsid w:val="003E2D49"/>
    <w:rsid w:val="003E3B04"/>
    <w:rsid w:val="003E3DE1"/>
    <w:rsid w:val="003E3E95"/>
    <w:rsid w:val="003E4410"/>
    <w:rsid w:val="003E487D"/>
    <w:rsid w:val="003E492C"/>
    <w:rsid w:val="003E6BB3"/>
    <w:rsid w:val="003E7020"/>
    <w:rsid w:val="003F163C"/>
    <w:rsid w:val="003F1800"/>
    <w:rsid w:val="003F3A7C"/>
    <w:rsid w:val="003F3C21"/>
    <w:rsid w:val="003F58AE"/>
    <w:rsid w:val="003F64F2"/>
    <w:rsid w:val="003F6759"/>
    <w:rsid w:val="003F6791"/>
    <w:rsid w:val="0040052A"/>
    <w:rsid w:val="00400925"/>
    <w:rsid w:val="00400A62"/>
    <w:rsid w:val="00401A71"/>
    <w:rsid w:val="00401D45"/>
    <w:rsid w:val="00402289"/>
    <w:rsid w:val="0040233E"/>
    <w:rsid w:val="0040372A"/>
    <w:rsid w:val="00404FA2"/>
    <w:rsid w:val="004052C0"/>
    <w:rsid w:val="00405BDA"/>
    <w:rsid w:val="00407C24"/>
    <w:rsid w:val="00407E0F"/>
    <w:rsid w:val="00410205"/>
    <w:rsid w:val="00411666"/>
    <w:rsid w:val="0041301A"/>
    <w:rsid w:val="004151BB"/>
    <w:rsid w:val="00415227"/>
    <w:rsid w:val="00415D37"/>
    <w:rsid w:val="0041616A"/>
    <w:rsid w:val="00416A33"/>
    <w:rsid w:val="004177C4"/>
    <w:rsid w:val="00417B2D"/>
    <w:rsid w:val="00417C47"/>
    <w:rsid w:val="00417DAA"/>
    <w:rsid w:val="004201E8"/>
    <w:rsid w:val="0042039B"/>
    <w:rsid w:val="00423AD4"/>
    <w:rsid w:val="00425E64"/>
    <w:rsid w:val="00427682"/>
    <w:rsid w:val="0043173B"/>
    <w:rsid w:val="00433099"/>
    <w:rsid w:val="00433E1F"/>
    <w:rsid w:val="0043473F"/>
    <w:rsid w:val="004353A1"/>
    <w:rsid w:val="00435BDF"/>
    <w:rsid w:val="004365B7"/>
    <w:rsid w:val="00437D93"/>
    <w:rsid w:val="0044071C"/>
    <w:rsid w:val="004408D3"/>
    <w:rsid w:val="00440FB9"/>
    <w:rsid w:val="00441720"/>
    <w:rsid w:val="00441936"/>
    <w:rsid w:val="00443412"/>
    <w:rsid w:val="00443D6A"/>
    <w:rsid w:val="00444686"/>
    <w:rsid w:val="004446B8"/>
    <w:rsid w:val="00445D65"/>
    <w:rsid w:val="004462F0"/>
    <w:rsid w:val="0044693C"/>
    <w:rsid w:val="00446DA5"/>
    <w:rsid w:val="00450083"/>
    <w:rsid w:val="00451A68"/>
    <w:rsid w:val="00452CAD"/>
    <w:rsid w:val="0045355A"/>
    <w:rsid w:val="00455F86"/>
    <w:rsid w:val="004570DA"/>
    <w:rsid w:val="00457D75"/>
    <w:rsid w:val="00462E80"/>
    <w:rsid w:val="004656E2"/>
    <w:rsid w:val="00466180"/>
    <w:rsid w:val="004662CD"/>
    <w:rsid w:val="00466617"/>
    <w:rsid w:val="0047258B"/>
    <w:rsid w:val="00472BA2"/>
    <w:rsid w:val="00473F4F"/>
    <w:rsid w:val="0047507C"/>
    <w:rsid w:val="00475182"/>
    <w:rsid w:val="00477258"/>
    <w:rsid w:val="00481B62"/>
    <w:rsid w:val="0048349B"/>
    <w:rsid w:val="00484033"/>
    <w:rsid w:val="00484F71"/>
    <w:rsid w:val="00485D8D"/>
    <w:rsid w:val="004868AE"/>
    <w:rsid w:val="00487B5D"/>
    <w:rsid w:val="0049044E"/>
    <w:rsid w:val="00492289"/>
    <w:rsid w:val="004930FB"/>
    <w:rsid w:val="004934DE"/>
    <w:rsid w:val="00494633"/>
    <w:rsid w:val="00494EAC"/>
    <w:rsid w:val="00496275"/>
    <w:rsid w:val="00496C7F"/>
    <w:rsid w:val="00497181"/>
    <w:rsid w:val="00497B8E"/>
    <w:rsid w:val="004A362E"/>
    <w:rsid w:val="004A452B"/>
    <w:rsid w:val="004A6160"/>
    <w:rsid w:val="004A6588"/>
    <w:rsid w:val="004A750B"/>
    <w:rsid w:val="004B1B25"/>
    <w:rsid w:val="004B1BF9"/>
    <w:rsid w:val="004B251E"/>
    <w:rsid w:val="004B3572"/>
    <w:rsid w:val="004B6378"/>
    <w:rsid w:val="004B65C7"/>
    <w:rsid w:val="004B668A"/>
    <w:rsid w:val="004B72F0"/>
    <w:rsid w:val="004B7620"/>
    <w:rsid w:val="004B76BF"/>
    <w:rsid w:val="004C0F1B"/>
    <w:rsid w:val="004C13C4"/>
    <w:rsid w:val="004C1BB0"/>
    <w:rsid w:val="004C2259"/>
    <w:rsid w:val="004C421D"/>
    <w:rsid w:val="004C45F5"/>
    <w:rsid w:val="004C4BB3"/>
    <w:rsid w:val="004C7D5E"/>
    <w:rsid w:val="004D108D"/>
    <w:rsid w:val="004D121A"/>
    <w:rsid w:val="004D16A9"/>
    <w:rsid w:val="004D17E3"/>
    <w:rsid w:val="004D2AAA"/>
    <w:rsid w:val="004D4959"/>
    <w:rsid w:val="004D561C"/>
    <w:rsid w:val="004D6437"/>
    <w:rsid w:val="004D6B35"/>
    <w:rsid w:val="004D6B4B"/>
    <w:rsid w:val="004D7026"/>
    <w:rsid w:val="004D7D74"/>
    <w:rsid w:val="004E00C7"/>
    <w:rsid w:val="004E0ED1"/>
    <w:rsid w:val="004E2707"/>
    <w:rsid w:val="004E28F5"/>
    <w:rsid w:val="004E2E80"/>
    <w:rsid w:val="004E403B"/>
    <w:rsid w:val="004E4166"/>
    <w:rsid w:val="004E4A82"/>
    <w:rsid w:val="004E5160"/>
    <w:rsid w:val="004E5811"/>
    <w:rsid w:val="004E6977"/>
    <w:rsid w:val="004E7C68"/>
    <w:rsid w:val="004F0627"/>
    <w:rsid w:val="004F0BCA"/>
    <w:rsid w:val="004F0BDF"/>
    <w:rsid w:val="004F160B"/>
    <w:rsid w:val="004F26FF"/>
    <w:rsid w:val="004F47B0"/>
    <w:rsid w:val="004F4EE7"/>
    <w:rsid w:val="004F59FD"/>
    <w:rsid w:val="004F5B18"/>
    <w:rsid w:val="004F5B87"/>
    <w:rsid w:val="004F6679"/>
    <w:rsid w:val="004F78E7"/>
    <w:rsid w:val="005000C5"/>
    <w:rsid w:val="00500B2D"/>
    <w:rsid w:val="00502578"/>
    <w:rsid w:val="00504165"/>
    <w:rsid w:val="0050677B"/>
    <w:rsid w:val="0050688D"/>
    <w:rsid w:val="0050799D"/>
    <w:rsid w:val="005100E9"/>
    <w:rsid w:val="005101D7"/>
    <w:rsid w:val="00510673"/>
    <w:rsid w:val="00510974"/>
    <w:rsid w:val="00512304"/>
    <w:rsid w:val="00514809"/>
    <w:rsid w:val="00514BCF"/>
    <w:rsid w:val="00515D58"/>
    <w:rsid w:val="0051735E"/>
    <w:rsid w:val="00517B2F"/>
    <w:rsid w:val="00517C69"/>
    <w:rsid w:val="00520345"/>
    <w:rsid w:val="0052191D"/>
    <w:rsid w:val="00521BB5"/>
    <w:rsid w:val="00522546"/>
    <w:rsid w:val="00522DC5"/>
    <w:rsid w:val="005268F2"/>
    <w:rsid w:val="00532C6D"/>
    <w:rsid w:val="00533477"/>
    <w:rsid w:val="005337BE"/>
    <w:rsid w:val="00533D99"/>
    <w:rsid w:val="00535D73"/>
    <w:rsid w:val="005364EF"/>
    <w:rsid w:val="005366C4"/>
    <w:rsid w:val="005368C5"/>
    <w:rsid w:val="005417CA"/>
    <w:rsid w:val="00541B6A"/>
    <w:rsid w:val="00541CC8"/>
    <w:rsid w:val="00542290"/>
    <w:rsid w:val="0054275E"/>
    <w:rsid w:val="00542BFE"/>
    <w:rsid w:val="0054335F"/>
    <w:rsid w:val="0054432B"/>
    <w:rsid w:val="0054553A"/>
    <w:rsid w:val="005455BB"/>
    <w:rsid w:val="0054644C"/>
    <w:rsid w:val="00546763"/>
    <w:rsid w:val="005469DB"/>
    <w:rsid w:val="00547F2F"/>
    <w:rsid w:val="005512F6"/>
    <w:rsid w:val="00552E0D"/>
    <w:rsid w:val="00557060"/>
    <w:rsid w:val="005577D5"/>
    <w:rsid w:val="005604F2"/>
    <w:rsid w:val="005612A7"/>
    <w:rsid w:val="0056134E"/>
    <w:rsid w:val="005627AD"/>
    <w:rsid w:val="005643EE"/>
    <w:rsid w:val="005669D0"/>
    <w:rsid w:val="0056724A"/>
    <w:rsid w:val="0056799B"/>
    <w:rsid w:val="005707DD"/>
    <w:rsid w:val="00570ED4"/>
    <w:rsid w:val="0057103B"/>
    <w:rsid w:val="00571076"/>
    <w:rsid w:val="00571E58"/>
    <w:rsid w:val="005759DC"/>
    <w:rsid w:val="00576BD4"/>
    <w:rsid w:val="00580326"/>
    <w:rsid w:val="00581F5D"/>
    <w:rsid w:val="00585266"/>
    <w:rsid w:val="00585960"/>
    <w:rsid w:val="00585BBC"/>
    <w:rsid w:val="00586C76"/>
    <w:rsid w:val="00586FE8"/>
    <w:rsid w:val="00590685"/>
    <w:rsid w:val="005923BF"/>
    <w:rsid w:val="00592E0F"/>
    <w:rsid w:val="00593F18"/>
    <w:rsid w:val="00595D00"/>
    <w:rsid w:val="005A0EA3"/>
    <w:rsid w:val="005A3033"/>
    <w:rsid w:val="005A3176"/>
    <w:rsid w:val="005A376C"/>
    <w:rsid w:val="005A5B96"/>
    <w:rsid w:val="005A5FD7"/>
    <w:rsid w:val="005A65BD"/>
    <w:rsid w:val="005A7248"/>
    <w:rsid w:val="005A76C5"/>
    <w:rsid w:val="005A7C81"/>
    <w:rsid w:val="005A7FBB"/>
    <w:rsid w:val="005B0DB1"/>
    <w:rsid w:val="005B0E10"/>
    <w:rsid w:val="005B3492"/>
    <w:rsid w:val="005B37AD"/>
    <w:rsid w:val="005B48C9"/>
    <w:rsid w:val="005B5392"/>
    <w:rsid w:val="005B57A8"/>
    <w:rsid w:val="005B5A4B"/>
    <w:rsid w:val="005B5CD0"/>
    <w:rsid w:val="005B6CF2"/>
    <w:rsid w:val="005C1A77"/>
    <w:rsid w:val="005C1B72"/>
    <w:rsid w:val="005C3188"/>
    <w:rsid w:val="005C352E"/>
    <w:rsid w:val="005C4932"/>
    <w:rsid w:val="005C4E39"/>
    <w:rsid w:val="005C5044"/>
    <w:rsid w:val="005C53B3"/>
    <w:rsid w:val="005C5777"/>
    <w:rsid w:val="005C6282"/>
    <w:rsid w:val="005D04D4"/>
    <w:rsid w:val="005D0702"/>
    <w:rsid w:val="005D08F6"/>
    <w:rsid w:val="005D1E07"/>
    <w:rsid w:val="005D25D1"/>
    <w:rsid w:val="005D2C6B"/>
    <w:rsid w:val="005D6CF6"/>
    <w:rsid w:val="005D73E1"/>
    <w:rsid w:val="005D7E91"/>
    <w:rsid w:val="005D7FAB"/>
    <w:rsid w:val="005E068C"/>
    <w:rsid w:val="005E1331"/>
    <w:rsid w:val="005E1895"/>
    <w:rsid w:val="005E1F1D"/>
    <w:rsid w:val="005E2921"/>
    <w:rsid w:val="005E4366"/>
    <w:rsid w:val="005F129A"/>
    <w:rsid w:val="005F16F5"/>
    <w:rsid w:val="005F1C9A"/>
    <w:rsid w:val="005F1DCE"/>
    <w:rsid w:val="005F66C8"/>
    <w:rsid w:val="005F67E4"/>
    <w:rsid w:val="005F6E73"/>
    <w:rsid w:val="005F76AB"/>
    <w:rsid w:val="005F7D00"/>
    <w:rsid w:val="00600558"/>
    <w:rsid w:val="00602538"/>
    <w:rsid w:val="00602F53"/>
    <w:rsid w:val="00603972"/>
    <w:rsid w:val="00603C1F"/>
    <w:rsid w:val="006040D2"/>
    <w:rsid w:val="006048EA"/>
    <w:rsid w:val="00604C74"/>
    <w:rsid w:val="00604D80"/>
    <w:rsid w:val="00611027"/>
    <w:rsid w:val="00612502"/>
    <w:rsid w:val="00613ADD"/>
    <w:rsid w:val="006158C6"/>
    <w:rsid w:val="0062034A"/>
    <w:rsid w:val="006208A9"/>
    <w:rsid w:val="00621350"/>
    <w:rsid w:val="006225C0"/>
    <w:rsid w:val="0062354D"/>
    <w:rsid w:val="00623D6C"/>
    <w:rsid w:val="00625956"/>
    <w:rsid w:val="00626FF6"/>
    <w:rsid w:val="006306FB"/>
    <w:rsid w:val="00630C4E"/>
    <w:rsid w:val="00632644"/>
    <w:rsid w:val="00632F06"/>
    <w:rsid w:val="00633EFB"/>
    <w:rsid w:val="00634051"/>
    <w:rsid w:val="00634DBB"/>
    <w:rsid w:val="00634F22"/>
    <w:rsid w:val="00635B6F"/>
    <w:rsid w:val="0063637A"/>
    <w:rsid w:val="0063793E"/>
    <w:rsid w:val="00641096"/>
    <w:rsid w:val="00642055"/>
    <w:rsid w:val="006426A6"/>
    <w:rsid w:val="00643CEA"/>
    <w:rsid w:val="006442BC"/>
    <w:rsid w:val="006449E8"/>
    <w:rsid w:val="00644A33"/>
    <w:rsid w:val="006458E8"/>
    <w:rsid w:val="00646403"/>
    <w:rsid w:val="006464FA"/>
    <w:rsid w:val="00646AFB"/>
    <w:rsid w:val="0065092E"/>
    <w:rsid w:val="00651C2B"/>
    <w:rsid w:val="006520AB"/>
    <w:rsid w:val="0065473F"/>
    <w:rsid w:val="006548DE"/>
    <w:rsid w:val="00654E9E"/>
    <w:rsid w:val="00655BEF"/>
    <w:rsid w:val="00657BF8"/>
    <w:rsid w:val="006608AD"/>
    <w:rsid w:val="006622AF"/>
    <w:rsid w:val="006625D9"/>
    <w:rsid w:val="00664830"/>
    <w:rsid w:val="0066635E"/>
    <w:rsid w:val="00666D90"/>
    <w:rsid w:val="0066703F"/>
    <w:rsid w:val="00667F69"/>
    <w:rsid w:val="00671B8D"/>
    <w:rsid w:val="00672345"/>
    <w:rsid w:val="00672C93"/>
    <w:rsid w:val="00675577"/>
    <w:rsid w:val="00676245"/>
    <w:rsid w:val="00676E02"/>
    <w:rsid w:val="006816CD"/>
    <w:rsid w:val="0068565F"/>
    <w:rsid w:val="006858CB"/>
    <w:rsid w:val="00685ED0"/>
    <w:rsid w:val="00686BD6"/>
    <w:rsid w:val="00690383"/>
    <w:rsid w:val="00690A36"/>
    <w:rsid w:val="00691ED7"/>
    <w:rsid w:val="00691F4A"/>
    <w:rsid w:val="006931CA"/>
    <w:rsid w:val="00693552"/>
    <w:rsid w:val="00694B95"/>
    <w:rsid w:val="00696D7A"/>
    <w:rsid w:val="006976D6"/>
    <w:rsid w:val="00697FD7"/>
    <w:rsid w:val="006A11F5"/>
    <w:rsid w:val="006A24FD"/>
    <w:rsid w:val="006A356B"/>
    <w:rsid w:val="006A35FB"/>
    <w:rsid w:val="006A4582"/>
    <w:rsid w:val="006A4758"/>
    <w:rsid w:val="006A5037"/>
    <w:rsid w:val="006A6B32"/>
    <w:rsid w:val="006A7B45"/>
    <w:rsid w:val="006B0D4C"/>
    <w:rsid w:val="006B2EFB"/>
    <w:rsid w:val="006B365A"/>
    <w:rsid w:val="006B3C70"/>
    <w:rsid w:val="006B6BC2"/>
    <w:rsid w:val="006C1990"/>
    <w:rsid w:val="006C19D5"/>
    <w:rsid w:val="006C217D"/>
    <w:rsid w:val="006C2EC0"/>
    <w:rsid w:val="006C3187"/>
    <w:rsid w:val="006C5BC7"/>
    <w:rsid w:val="006C6248"/>
    <w:rsid w:val="006C6F59"/>
    <w:rsid w:val="006D1130"/>
    <w:rsid w:val="006D1890"/>
    <w:rsid w:val="006D20F1"/>
    <w:rsid w:val="006D66CA"/>
    <w:rsid w:val="006D7AAC"/>
    <w:rsid w:val="006E12E0"/>
    <w:rsid w:val="006E1B66"/>
    <w:rsid w:val="006E238D"/>
    <w:rsid w:val="006E31AE"/>
    <w:rsid w:val="006E3756"/>
    <w:rsid w:val="006E3C9A"/>
    <w:rsid w:val="006E42AF"/>
    <w:rsid w:val="006E4946"/>
    <w:rsid w:val="006E641A"/>
    <w:rsid w:val="006E67BE"/>
    <w:rsid w:val="006E6DE6"/>
    <w:rsid w:val="006E70C0"/>
    <w:rsid w:val="006F007F"/>
    <w:rsid w:val="006F13DF"/>
    <w:rsid w:val="006F1B9B"/>
    <w:rsid w:val="006F31E7"/>
    <w:rsid w:val="006F54FC"/>
    <w:rsid w:val="006F64A9"/>
    <w:rsid w:val="006F66A4"/>
    <w:rsid w:val="006F718C"/>
    <w:rsid w:val="006F7C9D"/>
    <w:rsid w:val="00700823"/>
    <w:rsid w:val="007016E6"/>
    <w:rsid w:val="00702265"/>
    <w:rsid w:val="007027BB"/>
    <w:rsid w:val="00703592"/>
    <w:rsid w:val="00704244"/>
    <w:rsid w:val="007049D3"/>
    <w:rsid w:val="00704B9B"/>
    <w:rsid w:val="00705365"/>
    <w:rsid w:val="00705EB2"/>
    <w:rsid w:val="00707093"/>
    <w:rsid w:val="00710357"/>
    <w:rsid w:val="00711F21"/>
    <w:rsid w:val="007127E6"/>
    <w:rsid w:val="00713841"/>
    <w:rsid w:val="00713A29"/>
    <w:rsid w:val="00713BC9"/>
    <w:rsid w:val="007154F9"/>
    <w:rsid w:val="007158AB"/>
    <w:rsid w:val="00717B3E"/>
    <w:rsid w:val="0072083F"/>
    <w:rsid w:val="007209D5"/>
    <w:rsid w:val="0072534A"/>
    <w:rsid w:val="0072579E"/>
    <w:rsid w:val="007257F6"/>
    <w:rsid w:val="00726714"/>
    <w:rsid w:val="00730716"/>
    <w:rsid w:val="007314FE"/>
    <w:rsid w:val="007319A1"/>
    <w:rsid w:val="00732337"/>
    <w:rsid w:val="0073251A"/>
    <w:rsid w:val="007329C2"/>
    <w:rsid w:val="00735A34"/>
    <w:rsid w:val="00737437"/>
    <w:rsid w:val="00737871"/>
    <w:rsid w:val="00737C04"/>
    <w:rsid w:val="00740A23"/>
    <w:rsid w:val="00741189"/>
    <w:rsid w:val="00741CB7"/>
    <w:rsid w:val="00743CDC"/>
    <w:rsid w:val="00744561"/>
    <w:rsid w:val="00744A61"/>
    <w:rsid w:val="00744DA7"/>
    <w:rsid w:val="007478D4"/>
    <w:rsid w:val="00750DC5"/>
    <w:rsid w:val="00750FB8"/>
    <w:rsid w:val="00751520"/>
    <w:rsid w:val="00751727"/>
    <w:rsid w:val="007526F8"/>
    <w:rsid w:val="00754729"/>
    <w:rsid w:val="007554F8"/>
    <w:rsid w:val="0075670A"/>
    <w:rsid w:val="00756C35"/>
    <w:rsid w:val="00760322"/>
    <w:rsid w:val="00760A7A"/>
    <w:rsid w:val="00761942"/>
    <w:rsid w:val="00761B84"/>
    <w:rsid w:val="00762421"/>
    <w:rsid w:val="007624E2"/>
    <w:rsid w:val="00763366"/>
    <w:rsid w:val="007635D5"/>
    <w:rsid w:val="00763908"/>
    <w:rsid w:val="00764653"/>
    <w:rsid w:val="00765732"/>
    <w:rsid w:val="00765822"/>
    <w:rsid w:val="0076649A"/>
    <w:rsid w:val="007664A9"/>
    <w:rsid w:val="00766D48"/>
    <w:rsid w:val="00770D35"/>
    <w:rsid w:val="00770F43"/>
    <w:rsid w:val="00775257"/>
    <w:rsid w:val="00775B44"/>
    <w:rsid w:val="007763E6"/>
    <w:rsid w:val="00777AEB"/>
    <w:rsid w:val="00780A06"/>
    <w:rsid w:val="00781C93"/>
    <w:rsid w:val="00781D44"/>
    <w:rsid w:val="00782250"/>
    <w:rsid w:val="007840A2"/>
    <w:rsid w:val="00784187"/>
    <w:rsid w:val="00786478"/>
    <w:rsid w:val="007867FE"/>
    <w:rsid w:val="00786A75"/>
    <w:rsid w:val="007879BF"/>
    <w:rsid w:val="00787DBE"/>
    <w:rsid w:val="00787E52"/>
    <w:rsid w:val="0079021F"/>
    <w:rsid w:val="0079089A"/>
    <w:rsid w:val="00791181"/>
    <w:rsid w:val="00792D90"/>
    <w:rsid w:val="007954C7"/>
    <w:rsid w:val="007A074E"/>
    <w:rsid w:val="007A1859"/>
    <w:rsid w:val="007A1E5F"/>
    <w:rsid w:val="007A350B"/>
    <w:rsid w:val="007A4522"/>
    <w:rsid w:val="007A4CD1"/>
    <w:rsid w:val="007A51AD"/>
    <w:rsid w:val="007A57C5"/>
    <w:rsid w:val="007A6B87"/>
    <w:rsid w:val="007A777B"/>
    <w:rsid w:val="007B09DF"/>
    <w:rsid w:val="007B0AA9"/>
    <w:rsid w:val="007B241A"/>
    <w:rsid w:val="007B38C8"/>
    <w:rsid w:val="007B60B6"/>
    <w:rsid w:val="007B70A4"/>
    <w:rsid w:val="007B783B"/>
    <w:rsid w:val="007B7C49"/>
    <w:rsid w:val="007C02FA"/>
    <w:rsid w:val="007C0D61"/>
    <w:rsid w:val="007C0F4A"/>
    <w:rsid w:val="007C1690"/>
    <w:rsid w:val="007C1F7B"/>
    <w:rsid w:val="007C2C18"/>
    <w:rsid w:val="007C3B01"/>
    <w:rsid w:val="007C4684"/>
    <w:rsid w:val="007C473C"/>
    <w:rsid w:val="007C4A64"/>
    <w:rsid w:val="007C5AD3"/>
    <w:rsid w:val="007C6048"/>
    <w:rsid w:val="007C6F4D"/>
    <w:rsid w:val="007D0EDA"/>
    <w:rsid w:val="007D1DD1"/>
    <w:rsid w:val="007D31AD"/>
    <w:rsid w:val="007D31F5"/>
    <w:rsid w:val="007D3626"/>
    <w:rsid w:val="007D363D"/>
    <w:rsid w:val="007D5862"/>
    <w:rsid w:val="007D744B"/>
    <w:rsid w:val="007D7592"/>
    <w:rsid w:val="007D7C8F"/>
    <w:rsid w:val="007E1470"/>
    <w:rsid w:val="007E17FB"/>
    <w:rsid w:val="007E3A42"/>
    <w:rsid w:val="007E3C5D"/>
    <w:rsid w:val="007E5036"/>
    <w:rsid w:val="007E5DD0"/>
    <w:rsid w:val="007E6E48"/>
    <w:rsid w:val="007E7934"/>
    <w:rsid w:val="007E7AF2"/>
    <w:rsid w:val="007F3DDC"/>
    <w:rsid w:val="007F4EAC"/>
    <w:rsid w:val="007F5997"/>
    <w:rsid w:val="007F5F39"/>
    <w:rsid w:val="007F6DAF"/>
    <w:rsid w:val="007F7077"/>
    <w:rsid w:val="007F7488"/>
    <w:rsid w:val="00800293"/>
    <w:rsid w:val="00800DEC"/>
    <w:rsid w:val="00800E18"/>
    <w:rsid w:val="008012E3"/>
    <w:rsid w:val="0080228C"/>
    <w:rsid w:val="00802352"/>
    <w:rsid w:val="0080246E"/>
    <w:rsid w:val="008034B3"/>
    <w:rsid w:val="0080368A"/>
    <w:rsid w:val="00803E35"/>
    <w:rsid w:val="0080490F"/>
    <w:rsid w:val="008052F5"/>
    <w:rsid w:val="00805AAB"/>
    <w:rsid w:val="00805D1C"/>
    <w:rsid w:val="00810956"/>
    <w:rsid w:val="0081111F"/>
    <w:rsid w:val="008113C2"/>
    <w:rsid w:val="00811FE4"/>
    <w:rsid w:val="008120CD"/>
    <w:rsid w:val="00813633"/>
    <w:rsid w:val="00814860"/>
    <w:rsid w:val="0081612A"/>
    <w:rsid w:val="00816538"/>
    <w:rsid w:val="00816558"/>
    <w:rsid w:val="00816A85"/>
    <w:rsid w:val="008172CE"/>
    <w:rsid w:val="00820286"/>
    <w:rsid w:val="00821003"/>
    <w:rsid w:val="008225F2"/>
    <w:rsid w:val="00822AAE"/>
    <w:rsid w:val="00823530"/>
    <w:rsid w:val="008241BB"/>
    <w:rsid w:val="00824A63"/>
    <w:rsid w:val="008258C9"/>
    <w:rsid w:val="0082618E"/>
    <w:rsid w:val="008264ED"/>
    <w:rsid w:val="00826875"/>
    <w:rsid w:val="00826DFA"/>
    <w:rsid w:val="008275E9"/>
    <w:rsid w:val="00827F6B"/>
    <w:rsid w:val="00830127"/>
    <w:rsid w:val="008312E6"/>
    <w:rsid w:val="00832655"/>
    <w:rsid w:val="00834163"/>
    <w:rsid w:val="00834C90"/>
    <w:rsid w:val="008351E1"/>
    <w:rsid w:val="00840222"/>
    <w:rsid w:val="00840D0B"/>
    <w:rsid w:val="00840E0E"/>
    <w:rsid w:val="008410D7"/>
    <w:rsid w:val="008416CE"/>
    <w:rsid w:val="00841831"/>
    <w:rsid w:val="008423FA"/>
    <w:rsid w:val="00842595"/>
    <w:rsid w:val="00843892"/>
    <w:rsid w:val="00843ED3"/>
    <w:rsid w:val="008451EF"/>
    <w:rsid w:val="00851C39"/>
    <w:rsid w:val="0085248B"/>
    <w:rsid w:val="00853B4D"/>
    <w:rsid w:val="00854FDB"/>
    <w:rsid w:val="00855B25"/>
    <w:rsid w:val="008563D4"/>
    <w:rsid w:val="00856FF3"/>
    <w:rsid w:val="008572B8"/>
    <w:rsid w:val="008572E5"/>
    <w:rsid w:val="00863C05"/>
    <w:rsid w:val="00864195"/>
    <w:rsid w:val="008653A5"/>
    <w:rsid w:val="00865AB6"/>
    <w:rsid w:val="00865C06"/>
    <w:rsid w:val="0086683C"/>
    <w:rsid w:val="008676D5"/>
    <w:rsid w:val="00867A4C"/>
    <w:rsid w:val="00871C42"/>
    <w:rsid w:val="00871ED1"/>
    <w:rsid w:val="008724A8"/>
    <w:rsid w:val="008730A2"/>
    <w:rsid w:val="00873A2F"/>
    <w:rsid w:val="00874458"/>
    <w:rsid w:val="00875388"/>
    <w:rsid w:val="00877400"/>
    <w:rsid w:val="0087780D"/>
    <w:rsid w:val="008814F2"/>
    <w:rsid w:val="00881E36"/>
    <w:rsid w:val="00882938"/>
    <w:rsid w:val="0088302E"/>
    <w:rsid w:val="00883BC0"/>
    <w:rsid w:val="00884922"/>
    <w:rsid w:val="0088582D"/>
    <w:rsid w:val="00886753"/>
    <w:rsid w:val="00887235"/>
    <w:rsid w:val="00887A3F"/>
    <w:rsid w:val="00887A5A"/>
    <w:rsid w:val="0089021C"/>
    <w:rsid w:val="008906D3"/>
    <w:rsid w:val="00892D3D"/>
    <w:rsid w:val="008955BB"/>
    <w:rsid w:val="008957EB"/>
    <w:rsid w:val="0089690F"/>
    <w:rsid w:val="008A0658"/>
    <w:rsid w:val="008A0B62"/>
    <w:rsid w:val="008A125A"/>
    <w:rsid w:val="008A18B2"/>
    <w:rsid w:val="008A27F0"/>
    <w:rsid w:val="008A29FE"/>
    <w:rsid w:val="008A5B18"/>
    <w:rsid w:val="008A6E7F"/>
    <w:rsid w:val="008B0280"/>
    <w:rsid w:val="008B1535"/>
    <w:rsid w:val="008B1EC0"/>
    <w:rsid w:val="008B3732"/>
    <w:rsid w:val="008B3888"/>
    <w:rsid w:val="008B3C18"/>
    <w:rsid w:val="008B3F6B"/>
    <w:rsid w:val="008B4D28"/>
    <w:rsid w:val="008B5648"/>
    <w:rsid w:val="008B5A2B"/>
    <w:rsid w:val="008B621A"/>
    <w:rsid w:val="008B62D7"/>
    <w:rsid w:val="008B6DF7"/>
    <w:rsid w:val="008C1A72"/>
    <w:rsid w:val="008C1B8B"/>
    <w:rsid w:val="008C3E0E"/>
    <w:rsid w:val="008C5216"/>
    <w:rsid w:val="008C5292"/>
    <w:rsid w:val="008C5A13"/>
    <w:rsid w:val="008C5E73"/>
    <w:rsid w:val="008C72B9"/>
    <w:rsid w:val="008D106D"/>
    <w:rsid w:val="008D22EE"/>
    <w:rsid w:val="008D2D93"/>
    <w:rsid w:val="008D39C7"/>
    <w:rsid w:val="008D48A7"/>
    <w:rsid w:val="008D6167"/>
    <w:rsid w:val="008D63AF"/>
    <w:rsid w:val="008E0194"/>
    <w:rsid w:val="008E07A2"/>
    <w:rsid w:val="008E0DB3"/>
    <w:rsid w:val="008E127F"/>
    <w:rsid w:val="008E2181"/>
    <w:rsid w:val="008E2961"/>
    <w:rsid w:val="008E2D63"/>
    <w:rsid w:val="008E2D81"/>
    <w:rsid w:val="008E3B13"/>
    <w:rsid w:val="008E61F5"/>
    <w:rsid w:val="008E6802"/>
    <w:rsid w:val="008E6A33"/>
    <w:rsid w:val="008E71C0"/>
    <w:rsid w:val="008E78F7"/>
    <w:rsid w:val="008E7DF6"/>
    <w:rsid w:val="008F0C2F"/>
    <w:rsid w:val="008F113E"/>
    <w:rsid w:val="008F1613"/>
    <w:rsid w:val="008F3292"/>
    <w:rsid w:val="008F57C2"/>
    <w:rsid w:val="008F57D0"/>
    <w:rsid w:val="008F5869"/>
    <w:rsid w:val="008F5C4D"/>
    <w:rsid w:val="008F682D"/>
    <w:rsid w:val="008F7421"/>
    <w:rsid w:val="008F7897"/>
    <w:rsid w:val="008F7FC6"/>
    <w:rsid w:val="00900A0B"/>
    <w:rsid w:val="00901088"/>
    <w:rsid w:val="00903BF9"/>
    <w:rsid w:val="00904D77"/>
    <w:rsid w:val="00906889"/>
    <w:rsid w:val="0090698A"/>
    <w:rsid w:val="00906BBF"/>
    <w:rsid w:val="00910B10"/>
    <w:rsid w:val="00911A6C"/>
    <w:rsid w:val="00911D05"/>
    <w:rsid w:val="009134B1"/>
    <w:rsid w:val="009147D5"/>
    <w:rsid w:val="00915A2A"/>
    <w:rsid w:val="009160F4"/>
    <w:rsid w:val="00916C0C"/>
    <w:rsid w:val="009206E3"/>
    <w:rsid w:val="00921629"/>
    <w:rsid w:val="00921D74"/>
    <w:rsid w:val="009238D7"/>
    <w:rsid w:val="00923E07"/>
    <w:rsid w:val="00924A9C"/>
    <w:rsid w:val="00925153"/>
    <w:rsid w:val="0092677A"/>
    <w:rsid w:val="009269B0"/>
    <w:rsid w:val="00927547"/>
    <w:rsid w:val="009301C8"/>
    <w:rsid w:val="00931FE6"/>
    <w:rsid w:val="00932D84"/>
    <w:rsid w:val="00933B7C"/>
    <w:rsid w:val="009342BA"/>
    <w:rsid w:val="0093686F"/>
    <w:rsid w:val="00936D48"/>
    <w:rsid w:val="00937C0E"/>
    <w:rsid w:val="009400BA"/>
    <w:rsid w:val="009408CD"/>
    <w:rsid w:val="00942C69"/>
    <w:rsid w:val="009431FD"/>
    <w:rsid w:val="00943DF0"/>
    <w:rsid w:val="0094593B"/>
    <w:rsid w:val="009469F8"/>
    <w:rsid w:val="009509B8"/>
    <w:rsid w:val="00951AB2"/>
    <w:rsid w:val="0095272E"/>
    <w:rsid w:val="00952FAE"/>
    <w:rsid w:val="009536B3"/>
    <w:rsid w:val="00954181"/>
    <w:rsid w:val="009548C0"/>
    <w:rsid w:val="00956CD2"/>
    <w:rsid w:val="00956FE8"/>
    <w:rsid w:val="009574E3"/>
    <w:rsid w:val="00960D75"/>
    <w:rsid w:val="00960DDF"/>
    <w:rsid w:val="00963703"/>
    <w:rsid w:val="00963811"/>
    <w:rsid w:val="00964D9F"/>
    <w:rsid w:val="00964EF2"/>
    <w:rsid w:val="009669ED"/>
    <w:rsid w:val="00966AF0"/>
    <w:rsid w:val="0096706F"/>
    <w:rsid w:val="00967A7E"/>
    <w:rsid w:val="00970064"/>
    <w:rsid w:val="00972B11"/>
    <w:rsid w:val="00972D7F"/>
    <w:rsid w:val="009737A7"/>
    <w:rsid w:val="00974C92"/>
    <w:rsid w:val="00974D87"/>
    <w:rsid w:val="00974F20"/>
    <w:rsid w:val="009757D8"/>
    <w:rsid w:val="00975AC9"/>
    <w:rsid w:val="00975D68"/>
    <w:rsid w:val="00976E9C"/>
    <w:rsid w:val="0097707E"/>
    <w:rsid w:val="00977B66"/>
    <w:rsid w:val="00980AF4"/>
    <w:rsid w:val="00981992"/>
    <w:rsid w:val="00981BFC"/>
    <w:rsid w:val="00981D1D"/>
    <w:rsid w:val="00982622"/>
    <w:rsid w:val="00983081"/>
    <w:rsid w:val="009843A3"/>
    <w:rsid w:val="009844B9"/>
    <w:rsid w:val="00985AC0"/>
    <w:rsid w:val="00987D49"/>
    <w:rsid w:val="00991B03"/>
    <w:rsid w:val="009924B2"/>
    <w:rsid w:val="00992BD0"/>
    <w:rsid w:val="00993785"/>
    <w:rsid w:val="009944C3"/>
    <w:rsid w:val="00995B10"/>
    <w:rsid w:val="00997729"/>
    <w:rsid w:val="0099782D"/>
    <w:rsid w:val="009A0C4F"/>
    <w:rsid w:val="009A1E9F"/>
    <w:rsid w:val="009A27AA"/>
    <w:rsid w:val="009A2A9E"/>
    <w:rsid w:val="009A2AA7"/>
    <w:rsid w:val="009A3B6E"/>
    <w:rsid w:val="009A4286"/>
    <w:rsid w:val="009A4ED4"/>
    <w:rsid w:val="009A55F9"/>
    <w:rsid w:val="009A655A"/>
    <w:rsid w:val="009A6A50"/>
    <w:rsid w:val="009B0952"/>
    <w:rsid w:val="009B0EED"/>
    <w:rsid w:val="009B2C98"/>
    <w:rsid w:val="009B2E4D"/>
    <w:rsid w:val="009B7EBF"/>
    <w:rsid w:val="009C1787"/>
    <w:rsid w:val="009C2484"/>
    <w:rsid w:val="009C2A06"/>
    <w:rsid w:val="009C48BD"/>
    <w:rsid w:val="009C4CC8"/>
    <w:rsid w:val="009C552F"/>
    <w:rsid w:val="009C5F2A"/>
    <w:rsid w:val="009C63AF"/>
    <w:rsid w:val="009C65AB"/>
    <w:rsid w:val="009C6F3C"/>
    <w:rsid w:val="009C7C2C"/>
    <w:rsid w:val="009C7FB8"/>
    <w:rsid w:val="009D1E59"/>
    <w:rsid w:val="009D2832"/>
    <w:rsid w:val="009D2DC3"/>
    <w:rsid w:val="009D3ADC"/>
    <w:rsid w:val="009D4994"/>
    <w:rsid w:val="009D5B5F"/>
    <w:rsid w:val="009D6024"/>
    <w:rsid w:val="009D6BAA"/>
    <w:rsid w:val="009D70B8"/>
    <w:rsid w:val="009D75A7"/>
    <w:rsid w:val="009D7BF1"/>
    <w:rsid w:val="009E0BDF"/>
    <w:rsid w:val="009E0C91"/>
    <w:rsid w:val="009E1A3E"/>
    <w:rsid w:val="009E2BCB"/>
    <w:rsid w:val="009E4022"/>
    <w:rsid w:val="009E48BF"/>
    <w:rsid w:val="009E4E45"/>
    <w:rsid w:val="009E77EB"/>
    <w:rsid w:val="009F145B"/>
    <w:rsid w:val="009F1F56"/>
    <w:rsid w:val="009F3D79"/>
    <w:rsid w:val="009F4E74"/>
    <w:rsid w:val="009F6FEB"/>
    <w:rsid w:val="00A00AD7"/>
    <w:rsid w:val="00A010CD"/>
    <w:rsid w:val="00A03972"/>
    <w:rsid w:val="00A05260"/>
    <w:rsid w:val="00A0708D"/>
    <w:rsid w:val="00A1114C"/>
    <w:rsid w:val="00A13FEF"/>
    <w:rsid w:val="00A17786"/>
    <w:rsid w:val="00A17E15"/>
    <w:rsid w:val="00A20738"/>
    <w:rsid w:val="00A25781"/>
    <w:rsid w:val="00A26350"/>
    <w:rsid w:val="00A26B8C"/>
    <w:rsid w:val="00A27012"/>
    <w:rsid w:val="00A30487"/>
    <w:rsid w:val="00A314BA"/>
    <w:rsid w:val="00A322B1"/>
    <w:rsid w:val="00A32728"/>
    <w:rsid w:val="00A37B47"/>
    <w:rsid w:val="00A4123B"/>
    <w:rsid w:val="00A41619"/>
    <w:rsid w:val="00A41EC7"/>
    <w:rsid w:val="00A41FF6"/>
    <w:rsid w:val="00A4370E"/>
    <w:rsid w:val="00A43DF0"/>
    <w:rsid w:val="00A43ED6"/>
    <w:rsid w:val="00A456EE"/>
    <w:rsid w:val="00A466D4"/>
    <w:rsid w:val="00A46FB0"/>
    <w:rsid w:val="00A474E2"/>
    <w:rsid w:val="00A47D80"/>
    <w:rsid w:val="00A50BFA"/>
    <w:rsid w:val="00A512EA"/>
    <w:rsid w:val="00A519B5"/>
    <w:rsid w:val="00A51F00"/>
    <w:rsid w:val="00A521CF"/>
    <w:rsid w:val="00A529D8"/>
    <w:rsid w:val="00A52D96"/>
    <w:rsid w:val="00A52F56"/>
    <w:rsid w:val="00A54D09"/>
    <w:rsid w:val="00A550F6"/>
    <w:rsid w:val="00A5535B"/>
    <w:rsid w:val="00A5569C"/>
    <w:rsid w:val="00A56E75"/>
    <w:rsid w:val="00A60531"/>
    <w:rsid w:val="00A61897"/>
    <w:rsid w:val="00A623AA"/>
    <w:rsid w:val="00A631AB"/>
    <w:rsid w:val="00A650A4"/>
    <w:rsid w:val="00A66E7B"/>
    <w:rsid w:val="00A67331"/>
    <w:rsid w:val="00A67335"/>
    <w:rsid w:val="00A67A57"/>
    <w:rsid w:val="00A67B0A"/>
    <w:rsid w:val="00A72F69"/>
    <w:rsid w:val="00A742FD"/>
    <w:rsid w:val="00A74741"/>
    <w:rsid w:val="00A75CCE"/>
    <w:rsid w:val="00A7723C"/>
    <w:rsid w:val="00A7761B"/>
    <w:rsid w:val="00A804D7"/>
    <w:rsid w:val="00A8082D"/>
    <w:rsid w:val="00A82283"/>
    <w:rsid w:val="00A823E4"/>
    <w:rsid w:val="00A846A9"/>
    <w:rsid w:val="00A8516E"/>
    <w:rsid w:val="00A855CF"/>
    <w:rsid w:val="00A856ED"/>
    <w:rsid w:val="00A85B19"/>
    <w:rsid w:val="00A870D4"/>
    <w:rsid w:val="00A87BB0"/>
    <w:rsid w:val="00A9022C"/>
    <w:rsid w:val="00A9179B"/>
    <w:rsid w:val="00A917F6"/>
    <w:rsid w:val="00A9226E"/>
    <w:rsid w:val="00A928F2"/>
    <w:rsid w:val="00A95705"/>
    <w:rsid w:val="00A9675A"/>
    <w:rsid w:val="00A974CD"/>
    <w:rsid w:val="00AA3A03"/>
    <w:rsid w:val="00AA42A7"/>
    <w:rsid w:val="00AA5515"/>
    <w:rsid w:val="00AA5584"/>
    <w:rsid w:val="00AA7E25"/>
    <w:rsid w:val="00AB1988"/>
    <w:rsid w:val="00AB19AE"/>
    <w:rsid w:val="00AB201D"/>
    <w:rsid w:val="00AB2B92"/>
    <w:rsid w:val="00AB3C7F"/>
    <w:rsid w:val="00AB51B5"/>
    <w:rsid w:val="00AB54B3"/>
    <w:rsid w:val="00AB5F87"/>
    <w:rsid w:val="00AC3EC8"/>
    <w:rsid w:val="00AC49D3"/>
    <w:rsid w:val="00AC4A49"/>
    <w:rsid w:val="00AC58F8"/>
    <w:rsid w:val="00AD0043"/>
    <w:rsid w:val="00AD465E"/>
    <w:rsid w:val="00AD47A7"/>
    <w:rsid w:val="00AD67C9"/>
    <w:rsid w:val="00AD6D09"/>
    <w:rsid w:val="00AD7774"/>
    <w:rsid w:val="00AD7FE7"/>
    <w:rsid w:val="00AE2807"/>
    <w:rsid w:val="00AE28E9"/>
    <w:rsid w:val="00AE306A"/>
    <w:rsid w:val="00AE3418"/>
    <w:rsid w:val="00AE3C82"/>
    <w:rsid w:val="00AE4730"/>
    <w:rsid w:val="00AE53A5"/>
    <w:rsid w:val="00AE54D7"/>
    <w:rsid w:val="00AE6B76"/>
    <w:rsid w:val="00AE6C9A"/>
    <w:rsid w:val="00AE6F14"/>
    <w:rsid w:val="00AE7299"/>
    <w:rsid w:val="00AF28EB"/>
    <w:rsid w:val="00AF2A85"/>
    <w:rsid w:val="00AF304F"/>
    <w:rsid w:val="00AF3CB6"/>
    <w:rsid w:val="00AF7C81"/>
    <w:rsid w:val="00B0143B"/>
    <w:rsid w:val="00B01BCD"/>
    <w:rsid w:val="00B025CF"/>
    <w:rsid w:val="00B027D4"/>
    <w:rsid w:val="00B02947"/>
    <w:rsid w:val="00B03254"/>
    <w:rsid w:val="00B04116"/>
    <w:rsid w:val="00B05AF2"/>
    <w:rsid w:val="00B05B78"/>
    <w:rsid w:val="00B06559"/>
    <w:rsid w:val="00B06593"/>
    <w:rsid w:val="00B106A0"/>
    <w:rsid w:val="00B117A0"/>
    <w:rsid w:val="00B12434"/>
    <w:rsid w:val="00B12C42"/>
    <w:rsid w:val="00B130BA"/>
    <w:rsid w:val="00B15603"/>
    <w:rsid w:val="00B15BB1"/>
    <w:rsid w:val="00B1617B"/>
    <w:rsid w:val="00B1672C"/>
    <w:rsid w:val="00B17A17"/>
    <w:rsid w:val="00B17BB1"/>
    <w:rsid w:val="00B20B51"/>
    <w:rsid w:val="00B21367"/>
    <w:rsid w:val="00B21D9C"/>
    <w:rsid w:val="00B22F92"/>
    <w:rsid w:val="00B22FC2"/>
    <w:rsid w:val="00B23147"/>
    <w:rsid w:val="00B23386"/>
    <w:rsid w:val="00B23F19"/>
    <w:rsid w:val="00B241DD"/>
    <w:rsid w:val="00B245CE"/>
    <w:rsid w:val="00B2469B"/>
    <w:rsid w:val="00B24DC5"/>
    <w:rsid w:val="00B25885"/>
    <w:rsid w:val="00B25F31"/>
    <w:rsid w:val="00B26B34"/>
    <w:rsid w:val="00B27488"/>
    <w:rsid w:val="00B3004C"/>
    <w:rsid w:val="00B318D3"/>
    <w:rsid w:val="00B31B3E"/>
    <w:rsid w:val="00B33F08"/>
    <w:rsid w:val="00B34521"/>
    <w:rsid w:val="00B35EB6"/>
    <w:rsid w:val="00B36428"/>
    <w:rsid w:val="00B3721C"/>
    <w:rsid w:val="00B37868"/>
    <w:rsid w:val="00B37C5D"/>
    <w:rsid w:val="00B407EC"/>
    <w:rsid w:val="00B41A25"/>
    <w:rsid w:val="00B41D5C"/>
    <w:rsid w:val="00B420D1"/>
    <w:rsid w:val="00B44958"/>
    <w:rsid w:val="00B45381"/>
    <w:rsid w:val="00B477C0"/>
    <w:rsid w:val="00B50018"/>
    <w:rsid w:val="00B50546"/>
    <w:rsid w:val="00B51534"/>
    <w:rsid w:val="00B51CFA"/>
    <w:rsid w:val="00B52E26"/>
    <w:rsid w:val="00B53F13"/>
    <w:rsid w:val="00B546FE"/>
    <w:rsid w:val="00B57D01"/>
    <w:rsid w:val="00B63F15"/>
    <w:rsid w:val="00B642C2"/>
    <w:rsid w:val="00B649B1"/>
    <w:rsid w:val="00B64AAE"/>
    <w:rsid w:val="00B653F3"/>
    <w:rsid w:val="00B6669E"/>
    <w:rsid w:val="00B714C2"/>
    <w:rsid w:val="00B72105"/>
    <w:rsid w:val="00B7268B"/>
    <w:rsid w:val="00B7298F"/>
    <w:rsid w:val="00B742F6"/>
    <w:rsid w:val="00B75C5A"/>
    <w:rsid w:val="00B75E93"/>
    <w:rsid w:val="00B7609B"/>
    <w:rsid w:val="00B774BC"/>
    <w:rsid w:val="00B80900"/>
    <w:rsid w:val="00B822A4"/>
    <w:rsid w:val="00B82766"/>
    <w:rsid w:val="00B82A5A"/>
    <w:rsid w:val="00B82C30"/>
    <w:rsid w:val="00B8330D"/>
    <w:rsid w:val="00B83615"/>
    <w:rsid w:val="00B837CF"/>
    <w:rsid w:val="00B83F73"/>
    <w:rsid w:val="00B84CF2"/>
    <w:rsid w:val="00B86193"/>
    <w:rsid w:val="00B861E3"/>
    <w:rsid w:val="00B86BA9"/>
    <w:rsid w:val="00B86E11"/>
    <w:rsid w:val="00B87D16"/>
    <w:rsid w:val="00B900BD"/>
    <w:rsid w:val="00B906C1"/>
    <w:rsid w:val="00B90F49"/>
    <w:rsid w:val="00B937DD"/>
    <w:rsid w:val="00B93820"/>
    <w:rsid w:val="00B93F4C"/>
    <w:rsid w:val="00B94F69"/>
    <w:rsid w:val="00B95CFA"/>
    <w:rsid w:val="00B97EF1"/>
    <w:rsid w:val="00BA17B4"/>
    <w:rsid w:val="00BA19EB"/>
    <w:rsid w:val="00BA1CEF"/>
    <w:rsid w:val="00BB0E51"/>
    <w:rsid w:val="00BB10F6"/>
    <w:rsid w:val="00BB1B14"/>
    <w:rsid w:val="00BB3A3B"/>
    <w:rsid w:val="00BB468D"/>
    <w:rsid w:val="00BB4D9C"/>
    <w:rsid w:val="00BB4F87"/>
    <w:rsid w:val="00BB5B71"/>
    <w:rsid w:val="00BB70A4"/>
    <w:rsid w:val="00BC0799"/>
    <w:rsid w:val="00BC1237"/>
    <w:rsid w:val="00BC1E83"/>
    <w:rsid w:val="00BC2D44"/>
    <w:rsid w:val="00BC2ED8"/>
    <w:rsid w:val="00BC48AB"/>
    <w:rsid w:val="00BC49C4"/>
    <w:rsid w:val="00BC4DBD"/>
    <w:rsid w:val="00BC5866"/>
    <w:rsid w:val="00BC5AA8"/>
    <w:rsid w:val="00BC64E9"/>
    <w:rsid w:val="00BD238B"/>
    <w:rsid w:val="00BD2B96"/>
    <w:rsid w:val="00BD4A65"/>
    <w:rsid w:val="00BD4F06"/>
    <w:rsid w:val="00BD4F87"/>
    <w:rsid w:val="00BD52B8"/>
    <w:rsid w:val="00BD54AA"/>
    <w:rsid w:val="00BD79DD"/>
    <w:rsid w:val="00BE33F6"/>
    <w:rsid w:val="00BE34C0"/>
    <w:rsid w:val="00BE404C"/>
    <w:rsid w:val="00BE52E5"/>
    <w:rsid w:val="00BE574E"/>
    <w:rsid w:val="00BE5BAE"/>
    <w:rsid w:val="00BE6723"/>
    <w:rsid w:val="00BE7FB7"/>
    <w:rsid w:val="00BF166A"/>
    <w:rsid w:val="00BF245E"/>
    <w:rsid w:val="00BF3D65"/>
    <w:rsid w:val="00BF4690"/>
    <w:rsid w:val="00BF4C3F"/>
    <w:rsid w:val="00BF4F0A"/>
    <w:rsid w:val="00BF5F69"/>
    <w:rsid w:val="00BF6B12"/>
    <w:rsid w:val="00BF70D3"/>
    <w:rsid w:val="00BF7214"/>
    <w:rsid w:val="00BF7522"/>
    <w:rsid w:val="00BF7DC1"/>
    <w:rsid w:val="00C0053B"/>
    <w:rsid w:val="00C00743"/>
    <w:rsid w:val="00C01543"/>
    <w:rsid w:val="00C028B5"/>
    <w:rsid w:val="00C02DF3"/>
    <w:rsid w:val="00C03683"/>
    <w:rsid w:val="00C05D23"/>
    <w:rsid w:val="00C0710D"/>
    <w:rsid w:val="00C0767B"/>
    <w:rsid w:val="00C139A5"/>
    <w:rsid w:val="00C13D91"/>
    <w:rsid w:val="00C1428C"/>
    <w:rsid w:val="00C15894"/>
    <w:rsid w:val="00C15AB5"/>
    <w:rsid w:val="00C15DFA"/>
    <w:rsid w:val="00C1649F"/>
    <w:rsid w:val="00C16ED5"/>
    <w:rsid w:val="00C16FB7"/>
    <w:rsid w:val="00C17AA4"/>
    <w:rsid w:val="00C202AD"/>
    <w:rsid w:val="00C20BD3"/>
    <w:rsid w:val="00C2171B"/>
    <w:rsid w:val="00C22496"/>
    <w:rsid w:val="00C22A0A"/>
    <w:rsid w:val="00C23321"/>
    <w:rsid w:val="00C23702"/>
    <w:rsid w:val="00C23800"/>
    <w:rsid w:val="00C23AA4"/>
    <w:rsid w:val="00C24FE3"/>
    <w:rsid w:val="00C25C83"/>
    <w:rsid w:val="00C25DD1"/>
    <w:rsid w:val="00C2628F"/>
    <w:rsid w:val="00C2685C"/>
    <w:rsid w:val="00C269FB"/>
    <w:rsid w:val="00C26E05"/>
    <w:rsid w:val="00C270F1"/>
    <w:rsid w:val="00C27CC9"/>
    <w:rsid w:val="00C304BA"/>
    <w:rsid w:val="00C307A6"/>
    <w:rsid w:val="00C310FF"/>
    <w:rsid w:val="00C31E42"/>
    <w:rsid w:val="00C31E79"/>
    <w:rsid w:val="00C32990"/>
    <w:rsid w:val="00C32AD5"/>
    <w:rsid w:val="00C32BCD"/>
    <w:rsid w:val="00C32EA0"/>
    <w:rsid w:val="00C34A21"/>
    <w:rsid w:val="00C34F64"/>
    <w:rsid w:val="00C351C2"/>
    <w:rsid w:val="00C36843"/>
    <w:rsid w:val="00C36966"/>
    <w:rsid w:val="00C36B1E"/>
    <w:rsid w:val="00C42F65"/>
    <w:rsid w:val="00C43ABF"/>
    <w:rsid w:val="00C4423D"/>
    <w:rsid w:val="00C44840"/>
    <w:rsid w:val="00C4709D"/>
    <w:rsid w:val="00C47ACD"/>
    <w:rsid w:val="00C47E6B"/>
    <w:rsid w:val="00C52CF9"/>
    <w:rsid w:val="00C554BD"/>
    <w:rsid w:val="00C56573"/>
    <w:rsid w:val="00C565B5"/>
    <w:rsid w:val="00C57632"/>
    <w:rsid w:val="00C600A5"/>
    <w:rsid w:val="00C60C6F"/>
    <w:rsid w:val="00C61255"/>
    <w:rsid w:val="00C621CC"/>
    <w:rsid w:val="00C62E25"/>
    <w:rsid w:val="00C6350B"/>
    <w:rsid w:val="00C636D2"/>
    <w:rsid w:val="00C64802"/>
    <w:rsid w:val="00C64B6A"/>
    <w:rsid w:val="00C654F2"/>
    <w:rsid w:val="00C702FD"/>
    <w:rsid w:val="00C7110A"/>
    <w:rsid w:val="00C7168A"/>
    <w:rsid w:val="00C71A4A"/>
    <w:rsid w:val="00C72ADE"/>
    <w:rsid w:val="00C72C5F"/>
    <w:rsid w:val="00C73DC7"/>
    <w:rsid w:val="00C755C4"/>
    <w:rsid w:val="00C7564D"/>
    <w:rsid w:val="00C77149"/>
    <w:rsid w:val="00C77A8E"/>
    <w:rsid w:val="00C82277"/>
    <w:rsid w:val="00C82C6F"/>
    <w:rsid w:val="00C83417"/>
    <w:rsid w:val="00C83BF6"/>
    <w:rsid w:val="00C8638E"/>
    <w:rsid w:val="00C86B1E"/>
    <w:rsid w:val="00C87A4E"/>
    <w:rsid w:val="00C87B52"/>
    <w:rsid w:val="00C90E73"/>
    <w:rsid w:val="00C9295D"/>
    <w:rsid w:val="00C95714"/>
    <w:rsid w:val="00C95B71"/>
    <w:rsid w:val="00CA17FD"/>
    <w:rsid w:val="00CA375E"/>
    <w:rsid w:val="00CA40A1"/>
    <w:rsid w:val="00CA4500"/>
    <w:rsid w:val="00CA489B"/>
    <w:rsid w:val="00CA48D6"/>
    <w:rsid w:val="00CA5C7F"/>
    <w:rsid w:val="00CA5D4B"/>
    <w:rsid w:val="00CA61E2"/>
    <w:rsid w:val="00CA68A2"/>
    <w:rsid w:val="00CA7BD0"/>
    <w:rsid w:val="00CB4008"/>
    <w:rsid w:val="00CB40E7"/>
    <w:rsid w:val="00CB4D3D"/>
    <w:rsid w:val="00CB535D"/>
    <w:rsid w:val="00CB5529"/>
    <w:rsid w:val="00CB586E"/>
    <w:rsid w:val="00CB76A6"/>
    <w:rsid w:val="00CB7D05"/>
    <w:rsid w:val="00CC1D8B"/>
    <w:rsid w:val="00CC298E"/>
    <w:rsid w:val="00CC3D01"/>
    <w:rsid w:val="00CC5B60"/>
    <w:rsid w:val="00CC6706"/>
    <w:rsid w:val="00CD1CA0"/>
    <w:rsid w:val="00CD4415"/>
    <w:rsid w:val="00CD4656"/>
    <w:rsid w:val="00CD532F"/>
    <w:rsid w:val="00CD56F7"/>
    <w:rsid w:val="00CD5A50"/>
    <w:rsid w:val="00CD64A7"/>
    <w:rsid w:val="00CD6EC2"/>
    <w:rsid w:val="00CE015C"/>
    <w:rsid w:val="00CE023E"/>
    <w:rsid w:val="00CE1045"/>
    <w:rsid w:val="00CE54EE"/>
    <w:rsid w:val="00CE608C"/>
    <w:rsid w:val="00CE664E"/>
    <w:rsid w:val="00CE71A3"/>
    <w:rsid w:val="00CE74D4"/>
    <w:rsid w:val="00CF0EA1"/>
    <w:rsid w:val="00CF1670"/>
    <w:rsid w:val="00CF1BFE"/>
    <w:rsid w:val="00CF1D15"/>
    <w:rsid w:val="00CF3010"/>
    <w:rsid w:val="00CF41D8"/>
    <w:rsid w:val="00CF4DEF"/>
    <w:rsid w:val="00CF6005"/>
    <w:rsid w:val="00CF69E0"/>
    <w:rsid w:val="00CF7E79"/>
    <w:rsid w:val="00D00B03"/>
    <w:rsid w:val="00D0175C"/>
    <w:rsid w:val="00D01818"/>
    <w:rsid w:val="00D045DA"/>
    <w:rsid w:val="00D05771"/>
    <w:rsid w:val="00D05A66"/>
    <w:rsid w:val="00D05AF4"/>
    <w:rsid w:val="00D0696E"/>
    <w:rsid w:val="00D06E5D"/>
    <w:rsid w:val="00D078A4"/>
    <w:rsid w:val="00D10C16"/>
    <w:rsid w:val="00D12821"/>
    <w:rsid w:val="00D12C41"/>
    <w:rsid w:val="00D12D65"/>
    <w:rsid w:val="00D17361"/>
    <w:rsid w:val="00D17625"/>
    <w:rsid w:val="00D21576"/>
    <w:rsid w:val="00D21E69"/>
    <w:rsid w:val="00D22AF4"/>
    <w:rsid w:val="00D243F1"/>
    <w:rsid w:val="00D243F8"/>
    <w:rsid w:val="00D24683"/>
    <w:rsid w:val="00D24A64"/>
    <w:rsid w:val="00D2610B"/>
    <w:rsid w:val="00D271CB"/>
    <w:rsid w:val="00D278C1"/>
    <w:rsid w:val="00D30DE6"/>
    <w:rsid w:val="00D31337"/>
    <w:rsid w:val="00D31FF2"/>
    <w:rsid w:val="00D32E0D"/>
    <w:rsid w:val="00D32F1B"/>
    <w:rsid w:val="00D3334A"/>
    <w:rsid w:val="00D33350"/>
    <w:rsid w:val="00D339AC"/>
    <w:rsid w:val="00D350AE"/>
    <w:rsid w:val="00D361C8"/>
    <w:rsid w:val="00D379AA"/>
    <w:rsid w:val="00D40205"/>
    <w:rsid w:val="00D41363"/>
    <w:rsid w:val="00D41A49"/>
    <w:rsid w:val="00D44227"/>
    <w:rsid w:val="00D4423A"/>
    <w:rsid w:val="00D44EF1"/>
    <w:rsid w:val="00D4602F"/>
    <w:rsid w:val="00D4644D"/>
    <w:rsid w:val="00D47182"/>
    <w:rsid w:val="00D5026A"/>
    <w:rsid w:val="00D530FD"/>
    <w:rsid w:val="00D535D0"/>
    <w:rsid w:val="00D53AC1"/>
    <w:rsid w:val="00D55B57"/>
    <w:rsid w:val="00D55EDC"/>
    <w:rsid w:val="00D5691E"/>
    <w:rsid w:val="00D56C9E"/>
    <w:rsid w:val="00D57107"/>
    <w:rsid w:val="00D57B17"/>
    <w:rsid w:val="00D602F1"/>
    <w:rsid w:val="00D60A12"/>
    <w:rsid w:val="00D60A22"/>
    <w:rsid w:val="00D60D33"/>
    <w:rsid w:val="00D60E8C"/>
    <w:rsid w:val="00D6127B"/>
    <w:rsid w:val="00D62284"/>
    <w:rsid w:val="00D62821"/>
    <w:rsid w:val="00D63530"/>
    <w:rsid w:val="00D63833"/>
    <w:rsid w:val="00D64589"/>
    <w:rsid w:val="00D6469E"/>
    <w:rsid w:val="00D656FE"/>
    <w:rsid w:val="00D66409"/>
    <w:rsid w:val="00D67B9D"/>
    <w:rsid w:val="00D719A6"/>
    <w:rsid w:val="00D71C72"/>
    <w:rsid w:val="00D71E69"/>
    <w:rsid w:val="00D76456"/>
    <w:rsid w:val="00D76D74"/>
    <w:rsid w:val="00D76FB6"/>
    <w:rsid w:val="00D8008B"/>
    <w:rsid w:val="00D801EC"/>
    <w:rsid w:val="00D80B4B"/>
    <w:rsid w:val="00D80C05"/>
    <w:rsid w:val="00D80EBE"/>
    <w:rsid w:val="00D84AEC"/>
    <w:rsid w:val="00D85A96"/>
    <w:rsid w:val="00D85CBF"/>
    <w:rsid w:val="00D85F7C"/>
    <w:rsid w:val="00D863E9"/>
    <w:rsid w:val="00D86E36"/>
    <w:rsid w:val="00D9026B"/>
    <w:rsid w:val="00D90555"/>
    <w:rsid w:val="00D9135A"/>
    <w:rsid w:val="00D91D46"/>
    <w:rsid w:val="00D9216A"/>
    <w:rsid w:val="00D921DC"/>
    <w:rsid w:val="00D92B8D"/>
    <w:rsid w:val="00D92E81"/>
    <w:rsid w:val="00D92ECE"/>
    <w:rsid w:val="00D95B28"/>
    <w:rsid w:val="00D95D1C"/>
    <w:rsid w:val="00D96D53"/>
    <w:rsid w:val="00D97F2E"/>
    <w:rsid w:val="00DA020C"/>
    <w:rsid w:val="00DA0ADE"/>
    <w:rsid w:val="00DA28C1"/>
    <w:rsid w:val="00DA2DEE"/>
    <w:rsid w:val="00DA2E52"/>
    <w:rsid w:val="00DA318C"/>
    <w:rsid w:val="00DA32D1"/>
    <w:rsid w:val="00DA3CDF"/>
    <w:rsid w:val="00DA5A86"/>
    <w:rsid w:val="00DA69FD"/>
    <w:rsid w:val="00DA70CA"/>
    <w:rsid w:val="00DA78DF"/>
    <w:rsid w:val="00DB13D0"/>
    <w:rsid w:val="00DB16A6"/>
    <w:rsid w:val="00DB1CDB"/>
    <w:rsid w:val="00DB2979"/>
    <w:rsid w:val="00DB2F2F"/>
    <w:rsid w:val="00DB2F5E"/>
    <w:rsid w:val="00DB354D"/>
    <w:rsid w:val="00DB35E0"/>
    <w:rsid w:val="00DB3EBB"/>
    <w:rsid w:val="00DB5F9E"/>
    <w:rsid w:val="00DB6647"/>
    <w:rsid w:val="00DC0EFA"/>
    <w:rsid w:val="00DC2FF7"/>
    <w:rsid w:val="00DC3248"/>
    <w:rsid w:val="00DC4B40"/>
    <w:rsid w:val="00DC641B"/>
    <w:rsid w:val="00DC67F7"/>
    <w:rsid w:val="00DD0318"/>
    <w:rsid w:val="00DD1F4C"/>
    <w:rsid w:val="00DD29BD"/>
    <w:rsid w:val="00DD3B38"/>
    <w:rsid w:val="00DD5374"/>
    <w:rsid w:val="00DD54D3"/>
    <w:rsid w:val="00DD63BF"/>
    <w:rsid w:val="00DD6EE8"/>
    <w:rsid w:val="00DD7044"/>
    <w:rsid w:val="00DD7FA0"/>
    <w:rsid w:val="00DE0F22"/>
    <w:rsid w:val="00DE1241"/>
    <w:rsid w:val="00DE1BCF"/>
    <w:rsid w:val="00DE3263"/>
    <w:rsid w:val="00DE48CE"/>
    <w:rsid w:val="00DE7B29"/>
    <w:rsid w:val="00DF04C5"/>
    <w:rsid w:val="00DF19D4"/>
    <w:rsid w:val="00DF2B72"/>
    <w:rsid w:val="00DF3FEA"/>
    <w:rsid w:val="00DF4EFA"/>
    <w:rsid w:val="00DF6195"/>
    <w:rsid w:val="00DF7EBE"/>
    <w:rsid w:val="00DF7F08"/>
    <w:rsid w:val="00E005B9"/>
    <w:rsid w:val="00E012E0"/>
    <w:rsid w:val="00E02216"/>
    <w:rsid w:val="00E03595"/>
    <w:rsid w:val="00E041B8"/>
    <w:rsid w:val="00E044BC"/>
    <w:rsid w:val="00E048D6"/>
    <w:rsid w:val="00E059AA"/>
    <w:rsid w:val="00E11356"/>
    <w:rsid w:val="00E1169A"/>
    <w:rsid w:val="00E12A43"/>
    <w:rsid w:val="00E130F0"/>
    <w:rsid w:val="00E13E3A"/>
    <w:rsid w:val="00E144EF"/>
    <w:rsid w:val="00E14EB0"/>
    <w:rsid w:val="00E160AB"/>
    <w:rsid w:val="00E160CF"/>
    <w:rsid w:val="00E161FE"/>
    <w:rsid w:val="00E17268"/>
    <w:rsid w:val="00E20770"/>
    <w:rsid w:val="00E209B7"/>
    <w:rsid w:val="00E218CE"/>
    <w:rsid w:val="00E23FA7"/>
    <w:rsid w:val="00E24269"/>
    <w:rsid w:val="00E24340"/>
    <w:rsid w:val="00E26242"/>
    <w:rsid w:val="00E278DE"/>
    <w:rsid w:val="00E315D9"/>
    <w:rsid w:val="00E327EC"/>
    <w:rsid w:val="00E34A6D"/>
    <w:rsid w:val="00E360B1"/>
    <w:rsid w:val="00E371B5"/>
    <w:rsid w:val="00E37FC4"/>
    <w:rsid w:val="00E403AE"/>
    <w:rsid w:val="00E42A37"/>
    <w:rsid w:val="00E42AD4"/>
    <w:rsid w:val="00E43977"/>
    <w:rsid w:val="00E43A7A"/>
    <w:rsid w:val="00E43ABB"/>
    <w:rsid w:val="00E43EE5"/>
    <w:rsid w:val="00E444FF"/>
    <w:rsid w:val="00E44783"/>
    <w:rsid w:val="00E44E82"/>
    <w:rsid w:val="00E45079"/>
    <w:rsid w:val="00E46B0F"/>
    <w:rsid w:val="00E46C94"/>
    <w:rsid w:val="00E46ED3"/>
    <w:rsid w:val="00E500E4"/>
    <w:rsid w:val="00E528BF"/>
    <w:rsid w:val="00E52A5D"/>
    <w:rsid w:val="00E52D62"/>
    <w:rsid w:val="00E52D67"/>
    <w:rsid w:val="00E53C67"/>
    <w:rsid w:val="00E53ED3"/>
    <w:rsid w:val="00E546F2"/>
    <w:rsid w:val="00E55BA3"/>
    <w:rsid w:val="00E55FC4"/>
    <w:rsid w:val="00E56A61"/>
    <w:rsid w:val="00E56BAA"/>
    <w:rsid w:val="00E56DF3"/>
    <w:rsid w:val="00E57657"/>
    <w:rsid w:val="00E601A0"/>
    <w:rsid w:val="00E6064E"/>
    <w:rsid w:val="00E644AD"/>
    <w:rsid w:val="00E67A35"/>
    <w:rsid w:val="00E70073"/>
    <w:rsid w:val="00E711DE"/>
    <w:rsid w:val="00E714DE"/>
    <w:rsid w:val="00E7192B"/>
    <w:rsid w:val="00E71B76"/>
    <w:rsid w:val="00E7216B"/>
    <w:rsid w:val="00E742B9"/>
    <w:rsid w:val="00E7446B"/>
    <w:rsid w:val="00E74FBE"/>
    <w:rsid w:val="00E751C4"/>
    <w:rsid w:val="00E751F3"/>
    <w:rsid w:val="00E75CBF"/>
    <w:rsid w:val="00E76F63"/>
    <w:rsid w:val="00E7733E"/>
    <w:rsid w:val="00E77E77"/>
    <w:rsid w:val="00E80066"/>
    <w:rsid w:val="00E80973"/>
    <w:rsid w:val="00E80994"/>
    <w:rsid w:val="00E8188C"/>
    <w:rsid w:val="00E82467"/>
    <w:rsid w:val="00E82D35"/>
    <w:rsid w:val="00E84682"/>
    <w:rsid w:val="00E8474F"/>
    <w:rsid w:val="00E85CD5"/>
    <w:rsid w:val="00E87B5E"/>
    <w:rsid w:val="00E90928"/>
    <w:rsid w:val="00E911FD"/>
    <w:rsid w:val="00E92D1C"/>
    <w:rsid w:val="00E93192"/>
    <w:rsid w:val="00E947EC"/>
    <w:rsid w:val="00E94ED0"/>
    <w:rsid w:val="00E951BA"/>
    <w:rsid w:val="00E9552D"/>
    <w:rsid w:val="00E960AB"/>
    <w:rsid w:val="00E9730A"/>
    <w:rsid w:val="00EA1E54"/>
    <w:rsid w:val="00EA2183"/>
    <w:rsid w:val="00EA2527"/>
    <w:rsid w:val="00EA2F4B"/>
    <w:rsid w:val="00EA4B89"/>
    <w:rsid w:val="00EA63AB"/>
    <w:rsid w:val="00EA7480"/>
    <w:rsid w:val="00EB0CA3"/>
    <w:rsid w:val="00EB15A9"/>
    <w:rsid w:val="00EB2880"/>
    <w:rsid w:val="00EB330B"/>
    <w:rsid w:val="00EB3394"/>
    <w:rsid w:val="00EB4EDD"/>
    <w:rsid w:val="00EB55E1"/>
    <w:rsid w:val="00EB587C"/>
    <w:rsid w:val="00EB60C7"/>
    <w:rsid w:val="00EC01BE"/>
    <w:rsid w:val="00EC10A2"/>
    <w:rsid w:val="00EC1187"/>
    <w:rsid w:val="00EC19F2"/>
    <w:rsid w:val="00EC1AA3"/>
    <w:rsid w:val="00EC22EC"/>
    <w:rsid w:val="00EC4E87"/>
    <w:rsid w:val="00EC6E60"/>
    <w:rsid w:val="00EC6E97"/>
    <w:rsid w:val="00ED0A64"/>
    <w:rsid w:val="00ED1649"/>
    <w:rsid w:val="00ED1AF0"/>
    <w:rsid w:val="00ED4453"/>
    <w:rsid w:val="00ED664C"/>
    <w:rsid w:val="00EE08DB"/>
    <w:rsid w:val="00EE3BB4"/>
    <w:rsid w:val="00EE43F0"/>
    <w:rsid w:val="00EE55C0"/>
    <w:rsid w:val="00EE5783"/>
    <w:rsid w:val="00EE7082"/>
    <w:rsid w:val="00EF2755"/>
    <w:rsid w:val="00EF41D0"/>
    <w:rsid w:val="00EF5001"/>
    <w:rsid w:val="00EF56A1"/>
    <w:rsid w:val="00EF5DCC"/>
    <w:rsid w:val="00EF65C5"/>
    <w:rsid w:val="00EF6CC9"/>
    <w:rsid w:val="00EF735A"/>
    <w:rsid w:val="00EF75A6"/>
    <w:rsid w:val="00EF77BC"/>
    <w:rsid w:val="00EF783D"/>
    <w:rsid w:val="00EF78F7"/>
    <w:rsid w:val="00EF7FB3"/>
    <w:rsid w:val="00F007AA"/>
    <w:rsid w:val="00F00A38"/>
    <w:rsid w:val="00F0127A"/>
    <w:rsid w:val="00F0135B"/>
    <w:rsid w:val="00F017ED"/>
    <w:rsid w:val="00F02753"/>
    <w:rsid w:val="00F02D17"/>
    <w:rsid w:val="00F02FAD"/>
    <w:rsid w:val="00F05F06"/>
    <w:rsid w:val="00F0682A"/>
    <w:rsid w:val="00F06B90"/>
    <w:rsid w:val="00F07090"/>
    <w:rsid w:val="00F105BA"/>
    <w:rsid w:val="00F121D0"/>
    <w:rsid w:val="00F13F90"/>
    <w:rsid w:val="00F15186"/>
    <w:rsid w:val="00F16193"/>
    <w:rsid w:val="00F176D1"/>
    <w:rsid w:val="00F1774F"/>
    <w:rsid w:val="00F17D58"/>
    <w:rsid w:val="00F17E97"/>
    <w:rsid w:val="00F2132B"/>
    <w:rsid w:val="00F22317"/>
    <w:rsid w:val="00F23F3C"/>
    <w:rsid w:val="00F24999"/>
    <w:rsid w:val="00F25070"/>
    <w:rsid w:val="00F25A9F"/>
    <w:rsid w:val="00F27F42"/>
    <w:rsid w:val="00F339F6"/>
    <w:rsid w:val="00F34A40"/>
    <w:rsid w:val="00F37873"/>
    <w:rsid w:val="00F37B61"/>
    <w:rsid w:val="00F37E93"/>
    <w:rsid w:val="00F403F6"/>
    <w:rsid w:val="00F4094E"/>
    <w:rsid w:val="00F410A1"/>
    <w:rsid w:val="00F41918"/>
    <w:rsid w:val="00F41A55"/>
    <w:rsid w:val="00F41D4A"/>
    <w:rsid w:val="00F42D07"/>
    <w:rsid w:val="00F42E18"/>
    <w:rsid w:val="00F43780"/>
    <w:rsid w:val="00F43A7F"/>
    <w:rsid w:val="00F440DC"/>
    <w:rsid w:val="00F45A6B"/>
    <w:rsid w:val="00F472FD"/>
    <w:rsid w:val="00F511DE"/>
    <w:rsid w:val="00F51FC8"/>
    <w:rsid w:val="00F52287"/>
    <w:rsid w:val="00F527A6"/>
    <w:rsid w:val="00F528C4"/>
    <w:rsid w:val="00F52D4D"/>
    <w:rsid w:val="00F53280"/>
    <w:rsid w:val="00F53B4F"/>
    <w:rsid w:val="00F53FBB"/>
    <w:rsid w:val="00F54DF9"/>
    <w:rsid w:val="00F55309"/>
    <w:rsid w:val="00F55562"/>
    <w:rsid w:val="00F5792B"/>
    <w:rsid w:val="00F60533"/>
    <w:rsid w:val="00F607C2"/>
    <w:rsid w:val="00F623E9"/>
    <w:rsid w:val="00F624CC"/>
    <w:rsid w:val="00F626B8"/>
    <w:rsid w:val="00F62A04"/>
    <w:rsid w:val="00F649DA"/>
    <w:rsid w:val="00F65F87"/>
    <w:rsid w:val="00F711C6"/>
    <w:rsid w:val="00F719FD"/>
    <w:rsid w:val="00F72AAD"/>
    <w:rsid w:val="00F75BDE"/>
    <w:rsid w:val="00F769F8"/>
    <w:rsid w:val="00F77BFF"/>
    <w:rsid w:val="00F82789"/>
    <w:rsid w:val="00F82C3C"/>
    <w:rsid w:val="00F848DB"/>
    <w:rsid w:val="00F84ECC"/>
    <w:rsid w:val="00F84FDE"/>
    <w:rsid w:val="00F85008"/>
    <w:rsid w:val="00F851F5"/>
    <w:rsid w:val="00F85783"/>
    <w:rsid w:val="00F864D3"/>
    <w:rsid w:val="00F86808"/>
    <w:rsid w:val="00F87474"/>
    <w:rsid w:val="00F87BE2"/>
    <w:rsid w:val="00F87E8C"/>
    <w:rsid w:val="00F908AD"/>
    <w:rsid w:val="00F9104E"/>
    <w:rsid w:val="00F9115E"/>
    <w:rsid w:val="00F94170"/>
    <w:rsid w:val="00F94D34"/>
    <w:rsid w:val="00F9603D"/>
    <w:rsid w:val="00F96B4A"/>
    <w:rsid w:val="00F97C62"/>
    <w:rsid w:val="00FA0AA4"/>
    <w:rsid w:val="00FA14A0"/>
    <w:rsid w:val="00FA1CC0"/>
    <w:rsid w:val="00FA2502"/>
    <w:rsid w:val="00FA2949"/>
    <w:rsid w:val="00FA2A9E"/>
    <w:rsid w:val="00FA2DE6"/>
    <w:rsid w:val="00FA2E7D"/>
    <w:rsid w:val="00FA521C"/>
    <w:rsid w:val="00FA640E"/>
    <w:rsid w:val="00FA6E58"/>
    <w:rsid w:val="00FA7077"/>
    <w:rsid w:val="00FA716F"/>
    <w:rsid w:val="00FA7A5E"/>
    <w:rsid w:val="00FA7D49"/>
    <w:rsid w:val="00FB204E"/>
    <w:rsid w:val="00FB22F2"/>
    <w:rsid w:val="00FB2CCE"/>
    <w:rsid w:val="00FB30F3"/>
    <w:rsid w:val="00FB37D9"/>
    <w:rsid w:val="00FB45A1"/>
    <w:rsid w:val="00FB520C"/>
    <w:rsid w:val="00FB5CFE"/>
    <w:rsid w:val="00FB63A5"/>
    <w:rsid w:val="00FB69AD"/>
    <w:rsid w:val="00FC082A"/>
    <w:rsid w:val="00FC1473"/>
    <w:rsid w:val="00FC2805"/>
    <w:rsid w:val="00FC331D"/>
    <w:rsid w:val="00FC52F3"/>
    <w:rsid w:val="00FC5317"/>
    <w:rsid w:val="00FC7569"/>
    <w:rsid w:val="00FD0DD4"/>
    <w:rsid w:val="00FD0ECA"/>
    <w:rsid w:val="00FD1079"/>
    <w:rsid w:val="00FE3970"/>
    <w:rsid w:val="00FE5161"/>
    <w:rsid w:val="00FF0D3B"/>
    <w:rsid w:val="00FF0FB2"/>
    <w:rsid w:val="00FF2051"/>
    <w:rsid w:val="00FF2BA8"/>
    <w:rsid w:val="00FF3621"/>
    <w:rsid w:val="00FF41FC"/>
    <w:rsid w:val="00FF56F4"/>
    <w:rsid w:val="00FF6B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BC6DEC-3CF8-46A5-8862-70CA09FA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0A"/>
    <w:rPr>
      <w:sz w:val="28"/>
      <w:szCs w:val="28"/>
    </w:rPr>
  </w:style>
  <w:style w:type="paragraph" w:styleId="Heading1">
    <w:name w:val="heading 1"/>
    <w:basedOn w:val="Normal"/>
    <w:next w:val="Normal"/>
    <w:link w:val="Heading1Char"/>
    <w:uiPriority w:val="1"/>
    <w:qFormat/>
    <w:rsid w:val="00FC147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97707E"/>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10A"/>
    <w:pPr>
      <w:tabs>
        <w:tab w:val="center" w:pos="4320"/>
        <w:tab w:val="right" w:pos="8640"/>
      </w:tabs>
    </w:pPr>
  </w:style>
  <w:style w:type="paragraph" w:styleId="BalloonText">
    <w:name w:val="Balloon Text"/>
    <w:basedOn w:val="Normal"/>
    <w:semiHidden/>
    <w:rsid w:val="00174CC2"/>
    <w:rPr>
      <w:rFonts w:ascii="Tahoma" w:hAnsi="Tahoma" w:cs="Tahoma"/>
      <w:sz w:val="16"/>
      <w:szCs w:val="16"/>
    </w:rPr>
  </w:style>
  <w:style w:type="table" w:styleId="TableGrid">
    <w:name w:val="Table Grid"/>
    <w:basedOn w:val="TableNormal"/>
    <w:rsid w:val="00621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621350"/>
    <w:pPr>
      <w:spacing w:after="160" w:line="240" w:lineRule="exact"/>
    </w:pPr>
    <w:rPr>
      <w:rFonts w:ascii="Verdana" w:hAnsi="Verdana" w:cs="Verdana"/>
      <w:sz w:val="20"/>
    </w:rPr>
  </w:style>
  <w:style w:type="paragraph" w:styleId="Footer">
    <w:name w:val="footer"/>
    <w:basedOn w:val="Normal"/>
    <w:link w:val="FooterChar"/>
    <w:uiPriority w:val="99"/>
    <w:rsid w:val="00C654F2"/>
    <w:pPr>
      <w:tabs>
        <w:tab w:val="center" w:pos="4320"/>
        <w:tab w:val="right" w:pos="8640"/>
      </w:tabs>
    </w:pPr>
  </w:style>
  <w:style w:type="character" w:styleId="PageNumber">
    <w:name w:val="page number"/>
    <w:basedOn w:val="DefaultParagraphFont"/>
    <w:rsid w:val="00C654F2"/>
  </w:style>
  <w:style w:type="paragraph" w:styleId="BodyText">
    <w:name w:val="Body Text"/>
    <w:basedOn w:val="Normal"/>
    <w:link w:val="BodyTextChar"/>
    <w:uiPriority w:val="1"/>
    <w:qFormat/>
    <w:rsid w:val="007A350B"/>
    <w:rPr>
      <w:rFonts w:ascii=".VnTimeH" w:hAnsi=".VnTimeH"/>
      <w:b/>
      <w:szCs w:val="20"/>
    </w:rPr>
  </w:style>
  <w:style w:type="character" w:customStyle="1" w:styleId="BodyTextChar">
    <w:name w:val="Body Text Char"/>
    <w:link w:val="BodyText"/>
    <w:rsid w:val="007A350B"/>
    <w:rPr>
      <w:rFonts w:ascii=".VnTimeH" w:hAnsi=".VnTimeH"/>
      <w:b/>
      <w:sz w:val="28"/>
    </w:rPr>
  </w:style>
  <w:style w:type="character" w:customStyle="1" w:styleId="FooterChar">
    <w:name w:val="Footer Char"/>
    <w:link w:val="Footer"/>
    <w:uiPriority w:val="99"/>
    <w:rsid w:val="00FC1473"/>
    <w:rPr>
      <w:sz w:val="28"/>
      <w:szCs w:val="28"/>
    </w:rPr>
  </w:style>
  <w:style w:type="paragraph" w:styleId="BodyTextIndent3">
    <w:name w:val="Body Text Indent 3"/>
    <w:basedOn w:val="Normal"/>
    <w:link w:val="BodyTextIndent3Char"/>
    <w:rsid w:val="00FC1473"/>
    <w:pPr>
      <w:spacing w:after="120"/>
      <w:ind w:left="360"/>
    </w:pPr>
    <w:rPr>
      <w:sz w:val="16"/>
      <w:szCs w:val="16"/>
    </w:rPr>
  </w:style>
  <w:style w:type="character" w:customStyle="1" w:styleId="BodyTextIndent3Char">
    <w:name w:val="Body Text Indent 3 Char"/>
    <w:link w:val="BodyTextIndent3"/>
    <w:rsid w:val="00FC1473"/>
    <w:rPr>
      <w:sz w:val="16"/>
      <w:szCs w:val="16"/>
    </w:rPr>
  </w:style>
  <w:style w:type="paragraph" w:styleId="BodyText3">
    <w:name w:val="Body Text 3"/>
    <w:basedOn w:val="Normal"/>
    <w:link w:val="BodyText3Char"/>
    <w:rsid w:val="00FC1473"/>
    <w:pPr>
      <w:spacing w:after="120"/>
    </w:pPr>
    <w:rPr>
      <w:sz w:val="16"/>
      <w:szCs w:val="16"/>
    </w:rPr>
  </w:style>
  <w:style w:type="character" w:customStyle="1" w:styleId="BodyText3Char">
    <w:name w:val="Body Text 3 Char"/>
    <w:link w:val="BodyText3"/>
    <w:rsid w:val="00FC1473"/>
    <w:rPr>
      <w:sz w:val="16"/>
      <w:szCs w:val="16"/>
    </w:rPr>
  </w:style>
  <w:style w:type="character" w:customStyle="1" w:styleId="Heading1Char">
    <w:name w:val="Heading 1 Char"/>
    <w:link w:val="Heading1"/>
    <w:uiPriority w:val="1"/>
    <w:rsid w:val="00FC1473"/>
    <w:rPr>
      <w:rFonts w:ascii="Arial" w:hAnsi="Arial" w:cs="Arial"/>
      <w:b/>
      <w:bCs/>
      <w:kern w:val="32"/>
      <w:sz w:val="32"/>
      <w:szCs w:val="32"/>
    </w:rPr>
  </w:style>
  <w:style w:type="paragraph" w:styleId="BlockText">
    <w:name w:val="Block Text"/>
    <w:basedOn w:val="Normal"/>
    <w:rsid w:val="00FC1473"/>
    <w:pPr>
      <w:autoSpaceDE w:val="0"/>
      <w:autoSpaceDN w:val="0"/>
      <w:spacing w:before="120" w:after="120"/>
      <w:ind w:left="-14" w:right="-129" w:firstLine="854"/>
      <w:jc w:val="both"/>
    </w:pPr>
    <w:rPr>
      <w:rFonts w:ascii=".VnTime" w:hAnsi=".VnTime"/>
    </w:rPr>
  </w:style>
  <w:style w:type="character" w:styleId="Strong">
    <w:name w:val="Strong"/>
    <w:qFormat/>
    <w:rsid w:val="00FC1473"/>
    <w:rPr>
      <w:b/>
      <w:bCs/>
    </w:rPr>
  </w:style>
  <w:style w:type="paragraph" w:styleId="NormalWeb">
    <w:name w:val="Normal (Web)"/>
    <w:aliases w:val="Normal (Web) Char"/>
    <w:basedOn w:val="Normal"/>
    <w:link w:val="NormalWebChar1"/>
    <w:rsid w:val="00184BB9"/>
    <w:pPr>
      <w:spacing w:before="100" w:beforeAutospacing="1" w:after="100" w:afterAutospacing="1"/>
    </w:pPr>
    <w:rPr>
      <w:sz w:val="24"/>
      <w:szCs w:val="24"/>
    </w:rPr>
  </w:style>
  <w:style w:type="paragraph" w:customStyle="1" w:styleId="NormalJustified">
    <w:name w:val="Normal + Justified"/>
    <w:aliases w:val="First line:  1,27 cNormal + Justified,27 cm"/>
    <w:basedOn w:val="Normal"/>
    <w:rsid w:val="00184BB9"/>
    <w:pPr>
      <w:ind w:left="160" w:firstLine="560"/>
      <w:jc w:val="both"/>
    </w:pPr>
    <w:rPr>
      <w:sz w:val="27"/>
      <w:szCs w:val="27"/>
    </w:rPr>
  </w:style>
  <w:style w:type="paragraph" w:styleId="BodyTextIndent">
    <w:name w:val="Body Text Indent"/>
    <w:basedOn w:val="Normal"/>
    <w:link w:val="BodyTextIndentChar"/>
    <w:rsid w:val="008B5A2B"/>
    <w:pPr>
      <w:spacing w:after="120"/>
      <w:ind w:left="360"/>
    </w:pPr>
  </w:style>
  <w:style w:type="character" w:customStyle="1" w:styleId="BodyTextIndentChar">
    <w:name w:val="Body Text Indent Char"/>
    <w:link w:val="BodyTextIndent"/>
    <w:rsid w:val="008B5A2B"/>
    <w:rPr>
      <w:sz w:val="28"/>
      <w:szCs w:val="28"/>
    </w:rPr>
  </w:style>
  <w:style w:type="character" w:customStyle="1" w:styleId="HeaderChar">
    <w:name w:val="Header Char"/>
    <w:link w:val="Header"/>
    <w:uiPriority w:val="99"/>
    <w:rsid w:val="008E0194"/>
    <w:rPr>
      <w:sz w:val="28"/>
      <w:szCs w:val="28"/>
    </w:rPr>
  </w:style>
  <w:style w:type="character" w:styleId="CommentReference">
    <w:name w:val="annotation reference"/>
    <w:rsid w:val="007954C7"/>
    <w:rPr>
      <w:sz w:val="16"/>
      <w:szCs w:val="16"/>
    </w:rPr>
  </w:style>
  <w:style w:type="paragraph" w:styleId="CommentText">
    <w:name w:val="annotation text"/>
    <w:basedOn w:val="Normal"/>
    <w:link w:val="CommentTextChar"/>
    <w:rsid w:val="007954C7"/>
    <w:rPr>
      <w:sz w:val="20"/>
      <w:szCs w:val="20"/>
    </w:rPr>
  </w:style>
  <w:style w:type="character" w:customStyle="1" w:styleId="CommentTextChar">
    <w:name w:val="Comment Text Char"/>
    <w:basedOn w:val="DefaultParagraphFont"/>
    <w:link w:val="CommentText"/>
    <w:rsid w:val="007954C7"/>
  </w:style>
  <w:style w:type="paragraph" w:styleId="CommentSubject">
    <w:name w:val="annotation subject"/>
    <w:basedOn w:val="CommentText"/>
    <w:next w:val="CommentText"/>
    <w:link w:val="CommentSubjectChar"/>
    <w:rsid w:val="007954C7"/>
    <w:rPr>
      <w:b/>
      <w:bCs/>
    </w:rPr>
  </w:style>
  <w:style w:type="character" w:customStyle="1" w:styleId="CommentSubjectChar">
    <w:name w:val="Comment Subject Char"/>
    <w:link w:val="CommentSubject"/>
    <w:rsid w:val="007954C7"/>
    <w:rPr>
      <w:b/>
      <w:bCs/>
    </w:rPr>
  </w:style>
  <w:style w:type="paragraph" w:styleId="Revision">
    <w:name w:val="Revision"/>
    <w:hidden/>
    <w:uiPriority w:val="99"/>
    <w:semiHidden/>
    <w:rsid w:val="007954C7"/>
    <w:rPr>
      <w:sz w:val="28"/>
      <w:szCs w:val="28"/>
    </w:rPr>
  </w:style>
  <w:style w:type="paragraph" w:customStyle="1" w:styleId="05NidungVB">
    <w:name w:val="05 Nội dung VB"/>
    <w:basedOn w:val="Normal"/>
    <w:rsid w:val="00AA5515"/>
    <w:pPr>
      <w:widowControl w:val="0"/>
      <w:spacing w:after="120" w:line="400" w:lineRule="atLeast"/>
      <w:ind w:firstLine="567"/>
      <w:jc w:val="both"/>
    </w:pPr>
  </w:style>
  <w:style w:type="character" w:customStyle="1" w:styleId="Heading2Char">
    <w:name w:val="Heading 2 Char"/>
    <w:link w:val="Heading2"/>
    <w:semiHidden/>
    <w:rsid w:val="0097707E"/>
    <w:rPr>
      <w:rFonts w:ascii="Cambria" w:eastAsia="Times New Roman" w:hAnsi="Cambria" w:cs="Times New Roman"/>
      <w:b/>
      <w:bCs/>
      <w:i/>
      <w:iCs/>
      <w:sz w:val="28"/>
      <w:szCs w:val="28"/>
    </w:rPr>
  </w:style>
  <w:style w:type="character" w:styleId="Hyperlink">
    <w:name w:val="Hyperlink"/>
    <w:uiPriority w:val="99"/>
    <w:semiHidden/>
    <w:unhideWhenUsed/>
    <w:rsid w:val="00D41363"/>
    <w:rPr>
      <w:color w:val="0000FF"/>
      <w:u w:val="single"/>
    </w:rPr>
  </w:style>
  <w:style w:type="character" w:customStyle="1" w:styleId="NormalWebChar1">
    <w:name w:val="Normal (Web) Char1"/>
    <w:aliases w:val="Normal (Web) Char Char"/>
    <w:link w:val="NormalWeb"/>
    <w:rsid w:val="00C32BCD"/>
    <w:rPr>
      <w:sz w:val="24"/>
      <w:szCs w:val="24"/>
    </w:rPr>
  </w:style>
  <w:style w:type="paragraph" w:customStyle="1" w:styleId="TableParagraph">
    <w:name w:val="Table Paragraph"/>
    <w:basedOn w:val="Normal"/>
    <w:uiPriority w:val="1"/>
    <w:qFormat/>
    <w:rsid w:val="00BA1CEF"/>
    <w:pPr>
      <w:widowControl w:val="0"/>
      <w:autoSpaceDE w:val="0"/>
      <w:autoSpaceDN w:val="0"/>
      <w:ind w:left="108"/>
    </w:pPr>
    <w:rPr>
      <w:rFonts w:ascii="Arial" w:eastAsia="Arial" w:hAnsi="Arial" w:cs="Arial"/>
      <w:sz w:val="22"/>
      <w:szCs w:val="22"/>
      <w:lang w:bidi="en-US"/>
    </w:rPr>
  </w:style>
  <w:style w:type="paragraph" w:styleId="FootnoteText">
    <w:name w:val="footnote text"/>
    <w:basedOn w:val="Normal"/>
    <w:link w:val="FootnoteTextChar"/>
    <w:semiHidden/>
    <w:unhideWhenUsed/>
    <w:rsid w:val="001A7F74"/>
    <w:rPr>
      <w:sz w:val="20"/>
      <w:szCs w:val="20"/>
    </w:rPr>
  </w:style>
  <w:style w:type="character" w:customStyle="1" w:styleId="FootnoteTextChar">
    <w:name w:val="Footnote Text Char"/>
    <w:basedOn w:val="DefaultParagraphFont"/>
    <w:link w:val="FootnoteText"/>
    <w:semiHidden/>
    <w:rsid w:val="001A7F74"/>
  </w:style>
  <w:style w:type="character" w:styleId="FootnoteReference">
    <w:name w:val="footnote reference"/>
    <w:semiHidden/>
    <w:unhideWhenUsed/>
    <w:rsid w:val="001A7F74"/>
    <w:rPr>
      <w:vertAlign w:val="superscript"/>
    </w:rPr>
  </w:style>
  <w:style w:type="paragraph" w:styleId="ListParagraph">
    <w:name w:val="List Paragraph"/>
    <w:basedOn w:val="Normal"/>
    <w:uiPriority w:val="1"/>
    <w:qFormat/>
    <w:rsid w:val="00351E58"/>
    <w:pPr>
      <w:widowControl w:val="0"/>
      <w:autoSpaceDE w:val="0"/>
      <w:autoSpaceDN w:val="0"/>
      <w:spacing w:before="60"/>
      <w:ind w:left="102" w:firstLine="566"/>
    </w:pPr>
    <w:rPr>
      <w:sz w:val="22"/>
      <w:szCs w:val="22"/>
    </w:rPr>
  </w:style>
  <w:style w:type="paragraph" w:customStyle="1" w:styleId="CharCharCharCharChar">
    <w:name w:val="Char Char Char Char Char"/>
    <w:basedOn w:val="Normal"/>
    <w:rsid w:val="00241B7D"/>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488">
      <w:bodyDiv w:val="1"/>
      <w:marLeft w:val="0"/>
      <w:marRight w:val="0"/>
      <w:marTop w:val="0"/>
      <w:marBottom w:val="0"/>
      <w:divBdr>
        <w:top w:val="none" w:sz="0" w:space="0" w:color="auto"/>
        <w:left w:val="none" w:sz="0" w:space="0" w:color="auto"/>
        <w:bottom w:val="none" w:sz="0" w:space="0" w:color="auto"/>
        <w:right w:val="none" w:sz="0" w:space="0" w:color="auto"/>
      </w:divBdr>
    </w:div>
    <w:div w:id="142040478">
      <w:bodyDiv w:val="1"/>
      <w:marLeft w:val="0"/>
      <w:marRight w:val="0"/>
      <w:marTop w:val="0"/>
      <w:marBottom w:val="0"/>
      <w:divBdr>
        <w:top w:val="none" w:sz="0" w:space="0" w:color="auto"/>
        <w:left w:val="none" w:sz="0" w:space="0" w:color="auto"/>
        <w:bottom w:val="none" w:sz="0" w:space="0" w:color="auto"/>
        <w:right w:val="none" w:sz="0" w:space="0" w:color="auto"/>
      </w:divBdr>
    </w:div>
    <w:div w:id="177164040">
      <w:bodyDiv w:val="1"/>
      <w:marLeft w:val="0"/>
      <w:marRight w:val="0"/>
      <w:marTop w:val="0"/>
      <w:marBottom w:val="0"/>
      <w:divBdr>
        <w:top w:val="none" w:sz="0" w:space="0" w:color="auto"/>
        <w:left w:val="none" w:sz="0" w:space="0" w:color="auto"/>
        <w:bottom w:val="none" w:sz="0" w:space="0" w:color="auto"/>
        <w:right w:val="none" w:sz="0" w:space="0" w:color="auto"/>
      </w:divBdr>
    </w:div>
    <w:div w:id="587234220">
      <w:bodyDiv w:val="1"/>
      <w:marLeft w:val="0"/>
      <w:marRight w:val="0"/>
      <w:marTop w:val="0"/>
      <w:marBottom w:val="0"/>
      <w:divBdr>
        <w:top w:val="none" w:sz="0" w:space="0" w:color="auto"/>
        <w:left w:val="none" w:sz="0" w:space="0" w:color="auto"/>
        <w:bottom w:val="none" w:sz="0" w:space="0" w:color="auto"/>
        <w:right w:val="none" w:sz="0" w:space="0" w:color="auto"/>
      </w:divBdr>
    </w:div>
    <w:div w:id="1015497338">
      <w:bodyDiv w:val="1"/>
      <w:marLeft w:val="0"/>
      <w:marRight w:val="0"/>
      <w:marTop w:val="0"/>
      <w:marBottom w:val="0"/>
      <w:divBdr>
        <w:top w:val="none" w:sz="0" w:space="0" w:color="auto"/>
        <w:left w:val="none" w:sz="0" w:space="0" w:color="auto"/>
        <w:bottom w:val="none" w:sz="0" w:space="0" w:color="auto"/>
        <w:right w:val="none" w:sz="0" w:space="0" w:color="auto"/>
      </w:divBdr>
    </w:div>
    <w:div w:id="1221941446">
      <w:bodyDiv w:val="1"/>
      <w:marLeft w:val="0"/>
      <w:marRight w:val="0"/>
      <w:marTop w:val="0"/>
      <w:marBottom w:val="0"/>
      <w:divBdr>
        <w:top w:val="none" w:sz="0" w:space="0" w:color="auto"/>
        <w:left w:val="none" w:sz="0" w:space="0" w:color="auto"/>
        <w:bottom w:val="none" w:sz="0" w:space="0" w:color="auto"/>
        <w:right w:val="none" w:sz="0" w:space="0" w:color="auto"/>
      </w:divBdr>
    </w:div>
    <w:div w:id="1691224019">
      <w:bodyDiv w:val="1"/>
      <w:marLeft w:val="0"/>
      <w:marRight w:val="0"/>
      <w:marTop w:val="0"/>
      <w:marBottom w:val="0"/>
      <w:divBdr>
        <w:top w:val="none" w:sz="0" w:space="0" w:color="auto"/>
        <w:left w:val="none" w:sz="0" w:space="0" w:color="auto"/>
        <w:bottom w:val="none" w:sz="0" w:space="0" w:color="auto"/>
        <w:right w:val="none" w:sz="0" w:space="0" w:color="auto"/>
      </w:divBdr>
    </w:div>
    <w:div w:id="1706979251">
      <w:bodyDiv w:val="1"/>
      <w:marLeft w:val="0"/>
      <w:marRight w:val="0"/>
      <w:marTop w:val="0"/>
      <w:marBottom w:val="0"/>
      <w:divBdr>
        <w:top w:val="none" w:sz="0" w:space="0" w:color="auto"/>
        <w:left w:val="none" w:sz="0" w:space="0" w:color="auto"/>
        <w:bottom w:val="none" w:sz="0" w:space="0" w:color="auto"/>
        <w:right w:val="none" w:sz="0" w:space="0" w:color="auto"/>
      </w:divBdr>
    </w:div>
    <w:div w:id="20683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0B5E-CB36-40E7-A1C5-679EE441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lhi</dc:creator>
  <cp:lastModifiedBy>ADMINPC1</cp:lastModifiedBy>
  <cp:revision>2</cp:revision>
  <cp:lastPrinted>2019-03-19T06:47:00Z</cp:lastPrinted>
  <dcterms:created xsi:type="dcterms:W3CDTF">2024-06-24T08:30:00Z</dcterms:created>
  <dcterms:modified xsi:type="dcterms:W3CDTF">2024-06-24T08:30:00Z</dcterms:modified>
</cp:coreProperties>
</file>